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81A6" w14:textId="1676A1F1" w:rsidR="00B46589" w:rsidRPr="005618B8" w:rsidRDefault="00736477" w:rsidP="0041460D">
      <w:pPr>
        <w:jc w:val="center"/>
        <w:rPr>
          <w:rFonts w:asciiTheme="minorHAnsi" w:hAnsiTheme="minorHAnsi" w:cstheme="minorHAnsi"/>
          <w:sz w:val="22"/>
          <w:szCs w:val="22"/>
        </w:rPr>
      </w:pPr>
      <w:r>
        <w:pict w14:anchorId="36AC9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43.5pt;mso-position-horizontal:center;mso-position-horizontal-relative:margin;mso-position-vertical:absolute;mso-position-vertical-relative:text;mso-width-relative:page;mso-height-relative:page">
            <v:imagedata r:id="rId7" o:title="CCC_Logo_H_color_sm"/>
          </v:shape>
        </w:pict>
      </w:r>
    </w:p>
    <w:p w14:paraId="65765930" w14:textId="77777777" w:rsidR="00B46589" w:rsidRPr="005618B8" w:rsidRDefault="00B46589" w:rsidP="0041460D">
      <w:pPr>
        <w:jc w:val="center"/>
        <w:rPr>
          <w:rFonts w:asciiTheme="minorHAnsi" w:hAnsiTheme="minorHAnsi" w:cstheme="minorHAnsi"/>
          <w:sz w:val="22"/>
          <w:szCs w:val="22"/>
        </w:rPr>
      </w:pPr>
    </w:p>
    <w:p w14:paraId="521A44FA" w14:textId="30DB3B15" w:rsidR="00AE5D7F" w:rsidRPr="005618B8" w:rsidRDefault="00B46589" w:rsidP="0041460D">
      <w:pPr>
        <w:jc w:val="center"/>
        <w:rPr>
          <w:rFonts w:asciiTheme="minorHAnsi" w:hAnsiTheme="minorHAnsi" w:cstheme="minorHAnsi"/>
          <w:b/>
          <w:sz w:val="28"/>
          <w:szCs w:val="22"/>
        </w:rPr>
      </w:pPr>
      <w:r w:rsidRPr="005618B8">
        <w:rPr>
          <w:rFonts w:asciiTheme="minorHAnsi" w:hAnsiTheme="minorHAnsi" w:cstheme="minorHAnsi"/>
          <w:b/>
          <w:sz w:val="28"/>
          <w:szCs w:val="22"/>
        </w:rPr>
        <w:t>Curriculum Committee Charter</w:t>
      </w:r>
    </w:p>
    <w:p w14:paraId="0E27416A" w14:textId="77777777" w:rsidR="003A129C" w:rsidRPr="005618B8" w:rsidRDefault="003A129C">
      <w:pPr>
        <w:rPr>
          <w:rFonts w:asciiTheme="minorHAnsi" w:hAnsiTheme="minorHAnsi" w:cstheme="minorHAnsi"/>
          <w:b/>
          <w:sz w:val="22"/>
          <w:szCs w:val="22"/>
        </w:rPr>
      </w:pPr>
    </w:p>
    <w:p w14:paraId="556F7124" w14:textId="77777777" w:rsidR="00D759A3" w:rsidRPr="005618B8" w:rsidRDefault="00D759A3">
      <w:pPr>
        <w:rPr>
          <w:rFonts w:asciiTheme="minorHAnsi" w:hAnsiTheme="minorHAnsi" w:cstheme="minorHAnsi"/>
          <w:b/>
          <w:sz w:val="22"/>
          <w:szCs w:val="22"/>
          <w:u w:val="single"/>
        </w:rPr>
      </w:pPr>
      <w:r w:rsidRPr="005618B8">
        <w:rPr>
          <w:rFonts w:asciiTheme="minorHAnsi" w:hAnsiTheme="minorHAnsi" w:cstheme="minorHAnsi"/>
          <w:b/>
          <w:sz w:val="22"/>
          <w:szCs w:val="22"/>
          <w:u w:val="single"/>
        </w:rPr>
        <w:t>Mission</w:t>
      </w:r>
    </w:p>
    <w:p w14:paraId="287039F0" w14:textId="4A4C370B" w:rsidR="00B46589" w:rsidRDefault="00D45491">
      <w:pPr>
        <w:rPr>
          <w:rFonts w:asciiTheme="minorHAnsi" w:hAnsiTheme="minorHAnsi" w:cstheme="minorHAnsi"/>
          <w:sz w:val="22"/>
          <w:szCs w:val="22"/>
        </w:rPr>
      </w:pPr>
      <w:r>
        <w:rPr>
          <w:rFonts w:asciiTheme="minorHAnsi" w:hAnsiTheme="minorHAnsi" w:cstheme="minorHAnsi"/>
          <w:sz w:val="22"/>
          <w:szCs w:val="22"/>
        </w:rPr>
        <w:t xml:space="preserve">The Clackamas Community College </w:t>
      </w:r>
      <w:r w:rsidR="007A6FF5">
        <w:rPr>
          <w:rFonts w:asciiTheme="minorHAnsi" w:hAnsiTheme="minorHAnsi" w:cstheme="minorHAnsi"/>
          <w:sz w:val="22"/>
          <w:szCs w:val="22"/>
        </w:rPr>
        <w:t xml:space="preserve">(CCC) </w:t>
      </w:r>
      <w:r>
        <w:rPr>
          <w:rFonts w:asciiTheme="minorHAnsi" w:hAnsiTheme="minorHAnsi" w:cstheme="minorHAnsi"/>
          <w:sz w:val="22"/>
          <w:szCs w:val="22"/>
        </w:rPr>
        <w:t>Curriculum Committee supports faculty in the development and implementation of high-quality curriculum that is accessible to all students, adaptable to changing needs, and accountable to the community by facilitating faculty collaboration and ownership of the curriculum and providing a venue for faculty to establish curricula and improve instructional programs.</w:t>
      </w:r>
    </w:p>
    <w:p w14:paraId="1C401507" w14:textId="77777777" w:rsidR="00D45491" w:rsidRPr="005618B8" w:rsidRDefault="00D45491">
      <w:pPr>
        <w:rPr>
          <w:rFonts w:asciiTheme="minorHAnsi" w:hAnsiTheme="minorHAnsi" w:cstheme="minorHAnsi"/>
          <w:sz w:val="22"/>
          <w:szCs w:val="22"/>
        </w:rPr>
      </w:pPr>
    </w:p>
    <w:p w14:paraId="5256E9A2" w14:textId="77777777" w:rsidR="00D759A3" w:rsidRPr="005618B8" w:rsidRDefault="00D759A3">
      <w:pPr>
        <w:rPr>
          <w:rFonts w:asciiTheme="minorHAnsi" w:hAnsiTheme="minorHAnsi" w:cstheme="minorHAnsi"/>
          <w:b/>
          <w:sz w:val="22"/>
          <w:szCs w:val="22"/>
          <w:u w:val="single"/>
        </w:rPr>
      </w:pPr>
      <w:r w:rsidRPr="005618B8">
        <w:rPr>
          <w:rFonts w:asciiTheme="minorHAnsi" w:hAnsiTheme="minorHAnsi" w:cstheme="minorHAnsi"/>
          <w:b/>
          <w:sz w:val="22"/>
          <w:szCs w:val="22"/>
          <w:u w:val="single"/>
        </w:rPr>
        <w:t>Purpose</w:t>
      </w:r>
    </w:p>
    <w:p w14:paraId="3B1A342E" w14:textId="25B44138" w:rsidR="00715B9D" w:rsidRPr="005618B8" w:rsidRDefault="00D45491" w:rsidP="00715B9D">
      <w:pPr>
        <w:rPr>
          <w:rFonts w:asciiTheme="minorHAnsi" w:hAnsiTheme="minorHAnsi" w:cstheme="minorHAnsi"/>
          <w:sz w:val="22"/>
          <w:szCs w:val="22"/>
        </w:rPr>
      </w:pPr>
      <w:r w:rsidRPr="005618B8">
        <w:rPr>
          <w:rFonts w:asciiTheme="minorHAnsi" w:hAnsiTheme="minorHAnsi" w:cstheme="minorHAnsi"/>
          <w:sz w:val="22"/>
          <w:szCs w:val="22"/>
        </w:rPr>
        <w:t>In supporting the mission of the College, the Curriculum Committee oversees the quality and content of course outlines and transfer and non-transfer degree and certificate requirements in accordance with the policies and guidelines of the Northwest Commission of Colleges and Universities (NWCCU) and other relevant agencies. The committee provides guidance, advocacy, and oversight for curricular issues that are cross-departmental or institutional in scope and impact</w:t>
      </w:r>
      <w:r w:rsidR="00715B9D">
        <w:rPr>
          <w:rFonts w:asciiTheme="minorHAnsi" w:hAnsiTheme="minorHAnsi" w:cstheme="minorHAnsi"/>
          <w:sz w:val="22"/>
          <w:szCs w:val="22"/>
        </w:rPr>
        <w:t xml:space="preserve">. This includes, but is not limited to, </w:t>
      </w:r>
      <w:r w:rsidR="00715B9D" w:rsidRPr="005618B8">
        <w:rPr>
          <w:rFonts w:asciiTheme="minorHAnsi" w:hAnsiTheme="minorHAnsi" w:cstheme="minorHAnsi"/>
          <w:sz w:val="22"/>
          <w:szCs w:val="22"/>
        </w:rPr>
        <w:t>new courses, revisions to existing courses, transferability, general education and related instruction issues, and new and revised programs.</w:t>
      </w:r>
    </w:p>
    <w:p w14:paraId="44C8BFAA" w14:textId="77777777" w:rsidR="00715B9D" w:rsidRDefault="00715B9D">
      <w:pPr>
        <w:rPr>
          <w:rFonts w:asciiTheme="minorHAnsi" w:hAnsiTheme="minorHAnsi" w:cstheme="minorHAnsi"/>
          <w:b/>
          <w:sz w:val="22"/>
          <w:szCs w:val="22"/>
          <w:u w:val="single"/>
        </w:rPr>
      </w:pPr>
    </w:p>
    <w:p w14:paraId="5111F383" w14:textId="0F36CFA6" w:rsidR="00D759A3" w:rsidRPr="005618B8" w:rsidRDefault="00D759A3">
      <w:pPr>
        <w:rPr>
          <w:rFonts w:asciiTheme="minorHAnsi" w:hAnsiTheme="minorHAnsi" w:cstheme="minorHAnsi"/>
          <w:sz w:val="22"/>
          <w:szCs w:val="22"/>
          <w:u w:val="single"/>
        </w:rPr>
      </w:pPr>
      <w:r w:rsidRPr="005618B8">
        <w:rPr>
          <w:rFonts w:asciiTheme="minorHAnsi" w:hAnsiTheme="minorHAnsi" w:cstheme="minorHAnsi"/>
          <w:b/>
          <w:sz w:val="22"/>
          <w:szCs w:val="22"/>
          <w:u w:val="single"/>
        </w:rPr>
        <w:t>Scope</w:t>
      </w:r>
    </w:p>
    <w:p w14:paraId="38B7CC9F" w14:textId="77777777" w:rsidR="00C1216B" w:rsidRPr="005618B8" w:rsidRDefault="00D759A3">
      <w:pPr>
        <w:rPr>
          <w:rFonts w:asciiTheme="minorHAnsi" w:hAnsiTheme="minorHAnsi" w:cstheme="minorHAnsi"/>
          <w:sz w:val="22"/>
          <w:szCs w:val="22"/>
        </w:rPr>
      </w:pPr>
      <w:r w:rsidRPr="005618B8">
        <w:rPr>
          <w:rFonts w:asciiTheme="minorHAnsi" w:hAnsiTheme="minorHAnsi" w:cstheme="minorHAnsi"/>
          <w:sz w:val="22"/>
          <w:szCs w:val="22"/>
        </w:rPr>
        <w:t>The c</w:t>
      </w:r>
      <w:r w:rsidR="00E418A7" w:rsidRPr="005618B8">
        <w:rPr>
          <w:rFonts w:asciiTheme="minorHAnsi" w:hAnsiTheme="minorHAnsi" w:cstheme="minorHAnsi"/>
          <w:sz w:val="22"/>
          <w:szCs w:val="22"/>
        </w:rPr>
        <w:t>ommittee</w:t>
      </w:r>
      <w:r w:rsidRPr="005618B8">
        <w:rPr>
          <w:rFonts w:asciiTheme="minorHAnsi" w:hAnsiTheme="minorHAnsi" w:cstheme="minorHAnsi"/>
          <w:sz w:val="22"/>
          <w:szCs w:val="22"/>
        </w:rPr>
        <w:t xml:space="preserve"> is tasked with the following responsibilities</w:t>
      </w:r>
      <w:r w:rsidR="00E418A7" w:rsidRPr="005618B8">
        <w:rPr>
          <w:rFonts w:asciiTheme="minorHAnsi" w:hAnsiTheme="minorHAnsi" w:cstheme="minorHAnsi"/>
          <w:sz w:val="22"/>
          <w:szCs w:val="22"/>
        </w:rPr>
        <w:t>:</w:t>
      </w:r>
    </w:p>
    <w:p w14:paraId="21E54444" w14:textId="77777777" w:rsidR="00B46589" w:rsidRPr="005618B8" w:rsidRDefault="00B46589" w:rsidP="00B46589">
      <w:pPr>
        <w:rPr>
          <w:rFonts w:asciiTheme="minorHAnsi" w:hAnsiTheme="minorHAnsi" w:cstheme="minorHAnsi"/>
          <w:sz w:val="22"/>
          <w:szCs w:val="22"/>
        </w:rPr>
      </w:pPr>
    </w:p>
    <w:p w14:paraId="7378A7D6" w14:textId="0528B1B2" w:rsidR="00B46589" w:rsidRPr="005618B8" w:rsidRDefault="00B46589" w:rsidP="00B46589">
      <w:pPr>
        <w:pStyle w:val="ListParagraph"/>
        <w:numPr>
          <w:ilvl w:val="0"/>
          <w:numId w:val="8"/>
        </w:numPr>
        <w:rPr>
          <w:rFonts w:asciiTheme="minorHAnsi" w:hAnsiTheme="minorHAnsi" w:cstheme="minorHAnsi"/>
          <w:sz w:val="22"/>
          <w:szCs w:val="22"/>
        </w:rPr>
      </w:pPr>
      <w:r w:rsidRPr="005618B8">
        <w:rPr>
          <w:rFonts w:asciiTheme="minorHAnsi" w:hAnsiTheme="minorHAnsi" w:cstheme="minorHAnsi"/>
          <w:sz w:val="22"/>
          <w:szCs w:val="22"/>
        </w:rPr>
        <w:t>Provide oversight of all new or changed course outlines and program proposals to ensure that academic standards are maintained.</w:t>
      </w:r>
    </w:p>
    <w:p w14:paraId="7FAC7236" w14:textId="3A10687E" w:rsidR="00B46589" w:rsidRPr="005618B8" w:rsidRDefault="00B46589" w:rsidP="00B46589">
      <w:pPr>
        <w:pStyle w:val="ListParagraph"/>
        <w:numPr>
          <w:ilvl w:val="1"/>
          <w:numId w:val="8"/>
        </w:numPr>
        <w:rPr>
          <w:rFonts w:asciiTheme="minorHAnsi" w:hAnsiTheme="minorHAnsi" w:cstheme="minorHAnsi"/>
          <w:sz w:val="22"/>
          <w:szCs w:val="22"/>
        </w:rPr>
      </w:pPr>
      <w:r w:rsidRPr="005618B8">
        <w:rPr>
          <w:rFonts w:asciiTheme="minorHAnsi" w:hAnsiTheme="minorHAnsi" w:cstheme="minorHAnsi"/>
          <w:sz w:val="22"/>
          <w:szCs w:val="22"/>
        </w:rPr>
        <w:t>Review and evaluate course outlines to assure that they are well developed, clear and complete, meet state guidelines, conform to CCC standards, satisfy transferability requirements (if any), and that supporting documents adequately supplement the proposal;</w:t>
      </w:r>
    </w:p>
    <w:p w14:paraId="2F5C2C36" w14:textId="57AFA504" w:rsidR="00B46589" w:rsidRPr="005618B8" w:rsidRDefault="00B46589" w:rsidP="00B46589">
      <w:pPr>
        <w:pStyle w:val="ListParagraph"/>
        <w:numPr>
          <w:ilvl w:val="1"/>
          <w:numId w:val="8"/>
        </w:numPr>
        <w:rPr>
          <w:rFonts w:asciiTheme="minorHAnsi" w:hAnsiTheme="minorHAnsi" w:cstheme="minorHAnsi"/>
          <w:sz w:val="22"/>
          <w:szCs w:val="22"/>
        </w:rPr>
      </w:pPr>
      <w:r w:rsidRPr="005618B8">
        <w:rPr>
          <w:rFonts w:asciiTheme="minorHAnsi" w:hAnsiTheme="minorHAnsi" w:cstheme="minorHAnsi"/>
          <w:sz w:val="22"/>
          <w:szCs w:val="22"/>
        </w:rPr>
        <w:t>Assure that general education outcomes on course mapping documents are clearly and appropriately addressed in the student learning outcomes, and that state approved criteria are reflected in the course outlines to which the mapping documents are attached;</w:t>
      </w:r>
    </w:p>
    <w:p w14:paraId="1A49B67C" w14:textId="60B16E2E" w:rsidR="00B46589" w:rsidRPr="005618B8" w:rsidRDefault="00B46589" w:rsidP="00B46589">
      <w:pPr>
        <w:pStyle w:val="ListParagraph"/>
        <w:numPr>
          <w:ilvl w:val="1"/>
          <w:numId w:val="8"/>
        </w:numPr>
        <w:rPr>
          <w:rFonts w:asciiTheme="minorHAnsi" w:hAnsiTheme="minorHAnsi" w:cstheme="minorHAnsi"/>
          <w:sz w:val="22"/>
          <w:szCs w:val="22"/>
        </w:rPr>
      </w:pPr>
      <w:r w:rsidRPr="005618B8">
        <w:rPr>
          <w:rFonts w:asciiTheme="minorHAnsi" w:hAnsiTheme="minorHAnsi" w:cstheme="minorHAnsi"/>
          <w:sz w:val="22"/>
          <w:szCs w:val="22"/>
        </w:rPr>
        <w:t>For courses identified as meeting Related Instruction through embedded content, ensure that course outlines clearly address the student learning outcomes relevant to the Related Instruction area;</w:t>
      </w:r>
    </w:p>
    <w:p w14:paraId="753D9F66" w14:textId="5EC4694F" w:rsidR="00B46589" w:rsidRPr="005618B8" w:rsidRDefault="00B46589" w:rsidP="00B46589">
      <w:pPr>
        <w:pStyle w:val="ListParagraph"/>
        <w:numPr>
          <w:ilvl w:val="1"/>
          <w:numId w:val="8"/>
        </w:numPr>
        <w:rPr>
          <w:rFonts w:asciiTheme="minorHAnsi" w:hAnsiTheme="minorHAnsi" w:cstheme="minorHAnsi"/>
          <w:sz w:val="22"/>
          <w:szCs w:val="22"/>
        </w:rPr>
      </w:pPr>
      <w:r w:rsidRPr="005618B8">
        <w:rPr>
          <w:rFonts w:asciiTheme="minorHAnsi" w:hAnsiTheme="minorHAnsi" w:cstheme="minorHAnsi"/>
          <w:sz w:val="22"/>
          <w:szCs w:val="22"/>
        </w:rPr>
        <w:t>Make recommendations to assist individuals and departments</w:t>
      </w:r>
      <w:r w:rsidR="0013249C">
        <w:rPr>
          <w:rFonts w:asciiTheme="minorHAnsi" w:hAnsiTheme="minorHAnsi" w:cstheme="minorHAnsi"/>
          <w:sz w:val="22"/>
          <w:szCs w:val="22"/>
        </w:rPr>
        <w:t>/areas</w:t>
      </w:r>
      <w:r w:rsidRPr="005618B8">
        <w:rPr>
          <w:rFonts w:asciiTheme="minorHAnsi" w:hAnsiTheme="minorHAnsi" w:cstheme="minorHAnsi"/>
          <w:sz w:val="22"/>
          <w:szCs w:val="22"/>
        </w:rPr>
        <w:t xml:space="preserve"> to strengthen their course outlines and program proposals.</w:t>
      </w:r>
    </w:p>
    <w:p w14:paraId="5818FC5F" w14:textId="77777777" w:rsidR="00B46589" w:rsidRPr="005618B8" w:rsidRDefault="00B46589" w:rsidP="00B46589">
      <w:pPr>
        <w:rPr>
          <w:rFonts w:asciiTheme="minorHAnsi" w:hAnsiTheme="minorHAnsi" w:cstheme="minorHAnsi"/>
          <w:sz w:val="22"/>
          <w:szCs w:val="22"/>
        </w:rPr>
      </w:pPr>
    </w:p>
    <w:p w14:paraId="5196AD24" w14:textId="7105882B" w:rsidR="00B46589" w:rsidRPr="005618B8" w:rsidRDefault="00B46589" w:rsidP="00B46589">
      <w:pPr>
        <w:pStyle w:val="ListParagraph"/>
        <w:numPr>
          <w:ilvl w:val="0"/>
          <w:numId w:val="8"/>
        </w:numPr>
        <w:rPr>
          <w:rFonts w:asciiTheme="minorHAnsi" w:hAnsiTheme="minorHAnsi" w:cstheme="minorHAnsi"/>
          <w:sz w:val="22"/>
          <w:szCs w:val="22"/>
        </w:rPr>
      </w:pPr>
      <w:r w:rsidRPr="005618B8">
        <w:rPr>
          <w:rFonts w:asciiTheme="minorHAnsi" w:hAnsiTheme="minorHAnsi" w:cstheme="minorHAnsi"/>
          <w:sz w:val="22"/>
          <w:szCs w:val="22"/>
        </w:rPr>
        <w:t>Evaluate the impact of curriculum proposals on the College to assure that the curriculum offered is complementary and integrated.</w:t>
      </w:r>
    </w:p>
    <w:p w14:paraId="05B807CC" w14:textId="53851CA0" w:rsidR="00B46589" w:rsidRPr="005618B8" w:rsidRDefault="00B46589" w:rsidP="00B46589">
      <w:pPr>
        <w:pStyle w:val="ListParagraph"/>
        <w:numPr>
          <w:ilvl w:val="1"/>
          <w:numId w:val="8"/>
        </w:numPr>
        <w:rPr>
          <w:rFonts w:asciiTheme="minorHAnsi" w:hAnsiTheme="minorHAnsi" w:cstheme="minorHAnsi"/>
          <w:sz w:val="22"/>
          <w:szCs w:val="22"/>
        </w:rPr>
      </w:pPr>
      <w:r w:rsidRPr="005618B8">
        <w:rPr>
          <w:rFonts w:asciiTheme="minorHAnsi" w:hAnsiTheme="minorHAnsi" w:cstheme="minorHAnsi"/>
          <w:sz w:val="22"/>
          <w:szCs w:val="22"/>
        </w:rPr>
        <w:t>Assure that overlap with existing courses, impacts on other divisions, departments</w:t>
      </w:r>
      <w:r w:rsidR="0013249C">
        <w:rPr>
          <w:rFonts w:asciiTheme="minorHAnsi" w:hAnsiTheme="minorHAnsi" w:cstheme="minorHAnsi"/>
          <w:sz w:val="22"/>
          <w:szCs w:val="22"/>
        </w:rPr>
        <w:t>/areas</w:t>
      </w:r>
      <w:r w:rsidRPr="005618B8">
        <w:rPr>
          <w:rFonts w:asciiTheme="minorHAnsi" w:hAnsiTheme="minorHAnsi" w:cstheme="minorHAnsi"/>
          <w:sz w:val="22"/>
          <w:szCs w:val="22"/>
        </w:rPr>
        <w:t>, courses, programs, college services, and pre/co-requisites have been addressed.</w:t>
      </w:r>
    </w:p>
    <w:p w14:paraId="000FD48F" w14:textId="77777777" w:rsidR="00B46589" w:rsidRPr="005618B8" w:rsidRDefault="00B46589" w:rsidP="00B46589">
      <w:pPr>
        <w:rPr>
          <w:rFonts w:asciiTheme="minorHAnsi" w:hAnsiTheme="minorHAnsi" w:cstheme="minorHAnsi"/>
          <w:sz w:val="22"/>
          <w:szCs w:val="22"/>
        </w:rPr>
      </w:pPr>
    </w:p>
    <w:p w14:paraId="7A5A354E" w14:textId="0D03281C" w:rsidR="00B46589" w:rsidRPr="005618B8" w:rsidRDefault="00B46589" w:rsidP="00B46589">
      <w:pPr>
        <w:pStyle w:val="ListParagraph"/>
        <w:numPr>
          <w:ilvl w:val="0"/>
          <w:numId w:val="8"/>
        </w:numPr>
        <w:rPr>
          <w:rFonts w:asciiTheme="minorHAnsi" w:hAnsiTheme="minorHAnsi" w:cstheme="minorHAnsi"/>
          <w:sz w:val="22"/>
          <w:szCs w:val="22"/>
        </w:rPr>
      </w:pPr>
      <w:r w:rsidRPr="005618B8">
        <w:rPr>
          <w:rFonts w:asciiTheme="minorHAnsi" w:hAnsiTheme="minorHAnsi" w:cstheme="minorHAnsi"/>
          <w:sz w:val="22"/>
          <w:szCs w:val="22"/>
        </w:rPr>
        <w:t>Approve or disapprove new or changed course outlines and programs, recommend quality and conformance to best curricular practice throughout the College.</w:t>
      </w:r>
    </w:p>
    <w:p w14:paraId="71BBFCDA" w14:textId="77777777" w:rsidR="00B46589" w:rsidRPr="005618B8" w:rsidRDefault="00B46589" w:rsidP="00B46589">
      <w:pPr>
        <w:rPr>
          <w:rFonts w:asciiTheme="minorHAnsi" w:hAnsiTheme="minorHAnsi" w:cstheme="minorHAnsi"/>
          <w:sz w:val="22"/>
          <w:szCs w:val="22"/>
        </w:rPr>
      </w:pPr>
    </w:p>
    <w:p w14:paraId="71B7E025" w14:textId="6117586A" w:rsidR="005618B8" w:rsidRPr="00715B9D" w:rsidRDefault="00B46589" w:rsidP="00EB1788">
      <w:pPr>
        <w:pStyle w:val="ListParagraph"/>
        <w:numPr>
          <w:ilvl w:val="0"/>
          <w:numId w:val="8"/>
        </w:numPr>
        <w:spacing w:after="160" w:line="259" w:lineRule="auto"/>
        <w:rPr>
          <w:rFonts w:asciiTheme="minorHAnsi" w:hAnsiTheme="minorHAnsi" w:cstheme="minorHAnsi"/>
          <w:b/>
          <w:sz w:val="22"/>
          <w:szCs w:val="22"/>
          <w:u w:val="single"/>
        </w:rPr>
      </w:pPr>
      <w:r w:rsidRPr="00715B9D">
        <w:rPr>
          <w:rFonts w:asciiTheme="minorHAnsi" w:hAnsiTheme="minorHAnsi" w:cstheme="minorHAnsi"/>
          <w:sz w:val="22"/>
          <w:szCs w:val="22"/>
        </w:rPr>
        <w:t>Establish, review and revise procedures and guidelines as needed to assure quality and conformance to best curricular practice th</w:t>
      </w:r>
      <w:r w:rsidR="00715B9D" w:rsidRPr="00715B9D">
        <w:rPr>
          <w:rFonts w:asciiTheme="minorHAnsi" w:hAnsiTheme="minorHAnsi" w:cstheme="minorHAnsi"/>
          <w:sz w:val="22"/>
          <w:szCs w:val="22"/>
        </w:rPr>
        <w:t>roughout the College.</w:t>
      </w:r>
      <w:r w:rsidR="005618B8" w:rsidRPr="00715B9D">
        <w:rPr>
          <w:rFonts w:asciiTheme="minorHAnsi" w:hAnsiTheme="minorHAnsi" w:cstheme="minorHAnsi"/>
          <w:b/>
          <w:sz w:val="22"/>
          <w:szCs w:val="22"/>
          <w:u w:val="single"/>
        </w:rPr>
        <w:br w:type="page"/>
      </w:r>
    </w:p>
    <w:p w14:paraId="3C84D61A" w14:textId="470A418D" w:rsidR="00B253FE" w:rsidRDefault="00B253FE" w:rsidP="00B253FE">
      <w:pPr>
        <w:rPr>
          <w:rFonts w:asciiTheme="minorHAnsi" w:hAnsiTheme="minorHAnsi" w:cstheme="minorHAnsi"/>
          <w:b/>
          <w:sz w:val="22"/>
          <w:szCs w:val="22"/>
          <w:u w:val="single"/>
        </w:rPr>
      </w:pPr>
      <w:r w:rsidRPr="005618B8">
        <w:rPr>
          <w:rFonts w:asciiTheme="minorHAnsi" w:hAnsiTheme="minorHAnsi" w:cstheme="minorHAnsi"/>
          <w:b/>
          <w:sz w:val="22"/>
          <w:szCs w:val="22"/>
          <w:u w:val="single"/>
        </w:rPr>
        <w:lastRenderedPageBreak/>
        <w:t>Membership</w:t>
      </w:r>
    </w:p>
    <w:p w14:paraId="6F81998F" w14:textId="19ADB7B6" w:rsidR="00587F88" w:rsidRDefault="00587F88" w:rsidP="00B253FE">
      <w:pPr>
        <w:rPr>
          <w:rFonts w:asciiTheme="minorHAnsi" w:hAnsiTheme="minorHAnsi" w:cstheme="minorHAnsi"/>
          <w:sz w:val="22"/>
          <w:szCs w:val="22"/>
        </w:rPr>
      </w:pPr>
      <w:r w:rsidRPr="00453842">
        <w:rPr>
          <w:rFonts w:asciiTheme="minorHAnsi" w:hAnsiTheme="minorHAnsi" w:cstheme="minorHAnsi"/>
          <w:sz w:val="22"/>
          <w:szCs w:val="22"/>
        </w:rPr>
        <w:t>The membership of curriculum committee includes faculty and staff members from varie</w:t>
      </w:r>
      <w:r>
        <w:rPr>
          <w:rFonts w:asciiTheme="minorHAnsi" w:hAnsiTheme="minorHAnsi" w:cstheme="minorHAnsi"/>
          <w:sz w:val="22"/>
          <w:szCs w:val="22"/>
        </w:rPr>
        <w:t>d departments. This reflects an</w:t>
      </w:r>
      <w:r w:rsidRPr="00453842">
        <w:rPr>
          <w:rFonts w:asciiTheme="minorHAnsi" w:hAnsiTheme="minorHAnsi" w:cstheme="minorHAnsi"/>
          <w:sz w:val="22"/>
          <w:szCs w:val="22"/>
        </w:rPr>
        <w:t xml:space="preserve"> intentional effort to gather broad representation from the College community; these different perspectives help ensure that we can effectively challenge, support, and continuously improve the College's curriculum.</w:t>
      </w:r>
    </w:p>
    <w:p w14:paraId="386D8B12" w14:textId="77777777" w:rsidR="00587F88" w:rsidRPr="005618B8" w:rsidRDefault="00587F88" w:rsidP="00B253FE">
      <w:pPr>
        <w:rPr>
          <w:rFonts w:asciiTheme="minorHAnsi" w:hAnsiTheme="minorHAnsi" w:cstheme="minorHAnsi"/>
          <w:b/>
          <w:sz w:val="22"/>
          <w:szCs w:val="22"/>
          <w:u w:val="single"/>
        </w:rPr>
      </w:pPr>
    </w:p>
    <w:p w14:paraId="7FF0BE0A" w14:textId="77777777" w:rsidR="00B46589" w:rsidRPr="005618B8" w:rsidRDefault="00B46589" w:rsidP="00B46589">
      <w:pPr>
        <w:numPr>
          <w:ilvl w:val="0"/>
          <w:numId w:val="10"/>
        </w:numPr>
        <w:rPr>
          <w:rFonts w:asciiTheme="minorHAnsi" w:hAnsiTheme="minorHAnsi" w:cstheme="minorHAnsi"/>
          <w:sz w:val="22"/>
          <w:szCs w:val="22"/>
        </w:rPr>
      </w:pPr>
      <w:r w:rsidRPr="005618B8">
        <w:rPr>
          <w:rFonts w:asciiTheme="minorHAnsi" w:hAnsiTheme="minorHAnsi" w:cstheme="minorHAnsi"/>
          <w:sz w:val="22"/>
          <w:szCs w:val="22"/>
        </w:rPr>
        <w:t>Ex Officio positions</w:t>
      </w:r>
    </w:p>
    <w:p w14:paraId="51B78C48" w14:textId="77777777"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Director, Curriculum Office (non-voting)</w:t>
      </w:r>
    </w:p>
    <w:p w14:paraId="098D74E9" w14:textId="77777777"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Curriculum and Scheduling Specialist (non-voting)</w:t>
      </w:r>
    </w:p>
    <w:p w14:paraId="12CABE74" w14:textId="46360D8B"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 xml:space="preserve">Vice President, </w:t>
      </w:r>
      <w:r w:rsidR="007A6FF5" w:rsidRPr="007A6FF5">
        <w:rPr>
          <w:rFonts w:asciiTheme="minorHAnsi" w:hAnsiTheme="minorHAnsi" w:cstheme="minorHAnsi"/>
          <w:sz w:val="22"/>
          <w:szCs w:val="22"/>
        </w:rPr>
        <w:t>Instruction and Student Services</w:t>
      </w:r>
      <w:r w:rsidR="007A6FF5">
        <w:rPr>
          <w:rFonts w:asciiTheme="minorHAnsi" w:hAnsiTheme="minorHAnsi" w:cstheme="minorHAnsi"/>
          <w:sz w:val="22"/>
          <w:szCs w:val="22"/>
        </w:rPr>
        <w:t xml:space="preserve"> (</w:t>
      </w:r>
      <w:r w:rsidRPr="005618B8">
        <w:rPr>
          <w:rFonts w:asciiTheme="minorHAnsi" w:hAnsiTheme="minorHAnsi" w:cstheme="minorHAnsi"/>
          <w:sz w:val="22"/>
          <w:szCs w:val="22"/>
        </w:rPr>
        <w:t>INSS</w:t>
      </w:r>
      <w:r w:rsidR="007A6FF5">
        <w:rPr>
          <w:rFonts w:asciiTheme="minorHAnsi" w:hAnsiTheme="minorHAnsi" w:cstheme="minorHAnsi"/>
          <w:sz w:val="22"/>
          <w:szCs w:val="22"/>
        </w:rPr>
        <w:t>)</w:t>
      </w:r>
    </w:p>
    <w:p w14:paraId="06F91746" w14:textId="7C1A02BA"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 xml:space="preserve">Dean, </w:t>
      </w:r>
      <w:r w:rsidR="007A6FF5">
        <w:rPr>
          <w:rFonts w:asciiTheme="minorHAnsi" w:hAnsiTheme="minorHAnsi" w:cstheme="minorHAnsi"/>
          <w:sz w:val="22"/>
          <w:szCs w:val="22"/>
        </w:rPr>
        <w:t>Institutional Effectiveness &amp; Planning (IEP)</w:t>
      </w:r>
    </w:p>
    <w:p w14:paraId="1CFE9593" w14:textId="77777777"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Center for Teaching and Learning Representative</w:t>
      </w:r>
    </w:p>
    <w:p w14:paraId="6DBCE445" w14:textId="3FAE8646" w:rsidR="00B46589" w:rsidRPr="005618B8" w:rsidRDefault="00E43584" w:rsidP="00B46589">
      <w:pPr>
        <w:numPr>
          <w:ilvl w:val="1"/>
          <w:numId w:val="10"/>
        </w:numPr>
        <w:rPr>
          <w:rFonts w:asciiTheme="minorHAnsi" w:hAnsiTheme="minorHAnsi" w:cstheme="minorHAnsi"/>
          <w:sz w:val="22"/>
          <w:szCs w:val="22"/>
        </w:rPr>
      </w:pPr>
      <w:r>
        <w:rPr>
          <w:rFonts w:asciiTheme="minorHAnsi" w:hAnsiTheme="minorHAnsi" w:cstheme="minorHAnsi"/>
          <w:sz w:val="22"/>
          <w:szCs w:val="22"/>
        </w:rPr>
        <w:t>Associated Student Government (</w:t>
      </w:r>
      <w:r w:rsidR="00B46589" w:rsidRPr="005618B8">
        <w:rPr>
          <w:rFonts w:asciiTheme="minorHAnsi" w:hAnsiTheme="minorHAnsi" w:cstheme="minorHAnsi"/>
          <w:sz w:val="22"/>
          <w:szCs w:val="22"/>
        </w:rPr>
        <w:t>ASG</w:t>
      </w:r>
      <w:r>
        <w:rPr>
          <w:rFonts w:asciiTheme="minorHAnsi" w:hAnsiTheme="minorHAnsi" w:cstheme="minorHAnsi"/>
          <w:sz w:val="22"/>
          <w:szCs w:val="22"/>
        </w:rPr>
        <w:t>)</w:t>
      </w:r>
      <w:r w:rsidR="00B46589" w:rsidRPr="005618B8">
        <w:rPr>
          <w:rFonts w:asciiTheme="minorHAnsi" w:hAnsiTheme="minorHAnsi" w:cstheme="minorHAnsi"/>
          <w:sz w:val="22"/>
          <w:szCs w:val="22"/>
        </w:rPr>
        <w:t xml:space="preserve"> Representative</w:t>
      </w:r>
    </w:p>
    <w:p w14:paraId="028E09EE" w14:textId="2F1C64CC"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 xml:space="preserve">Dean, </w:t>
      </w:r>
      <w:r w:rsidR="007A6FF5" w:rsidRPr="007A6FF5">
        <w:rPr>
          <w:rFonts w:asciiTheme="minorHAnsi" w:hAnsiTheme="minorHAnsi" w:cstheme="minorHAnsi"/>
          <w:sz w:val="22"/>
          <w:szCs w:val="22"/>
        </w:rPr>
        <w:t>Academic Foundations and Connections (AFAC)</w:t>
      </w:r>
    </w:p>
    <w:p w14:paraId="1E1FA171" w14:textId="77777777"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Financial Aid Representative</w:t>
      </w:r>
    </w:p>
    <w:p w14:paraId="3E812573" w14:textId="77777777"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Graduation Services Representative</w:t>
      </w:r>
    </w:p>
    <w:p w14:paraId="7B867C7F" w14:textId="1F16097E" w:rsidR="00B46589"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Director, Student Academic Support Services</w:t>
      </w:r>
    </w:p>
    <w:p w14:paraId="2B76EDA8" w14:textId="522C8450" w:rsidR="00587F88" w:rsidRPr="00587F88" w:rsidRDefault="00587F88" w:rsidP="00587F88">
      <w:pPr>
        <w:numPr>
          <w:ilvl w:val="1"/>
          <w:numId w:val="10"/>
        </w:numPr>
        <w:rPr>
          <w:rFonts w:asciiTheme="minorHAnsi" w:hAnsiTheme="minorHAnsi" w:cstheme="minorHAnsi"/>
          <w:sz w:val="22"/>
          <w:szCs w:val="22"/>
        </w:rPr>
      </w:pPr>
      <w:r>
        <w:rPr>
          <w:rFonts w:asciiTheme="minorHAnsi" w:hAnsiTheme="minorHAnsi" w:cstheme="minorHAnsi"/>
          <w:sz w:val="22"/>
          <w:szCs w:val="22"/>
        </w:rPr>
        <w:t>Academic and Career Coach Representative</w:t>
      </w:r>
    </w:p>
    <w:p w14:paraId="71631E87" w14:textId="77777777"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Dean, Arts and Sciences</w:t>
      </w:r>
    </w:p>
    <w:p w14:paraId="02970DC5" w14:textId="77777777"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Associate Dean, Arts and Sciences</w:t>
      </w:r>
    </w:p>
    <w:p w14:paraId="77F7E141" w14:textId="2602A70B"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 xml:space="preserve">Dean, </w:t>
      </w:r>
      <w:r w:rsidR="007A6FF5" w:rsidRPr="007A6FF5">
        <w:rPr>
          <w:rFonts w:asciiTheme="minorHAnsi" w:hAnsiTheme="minorHAnsi" w:cstheme="minorHAnsi"/>
          <w:sz w:val="22"/>
          <w:szCs w:val="22"/>
        </w:rPr>
        <w:t>Technology, Applied Science and Public Services (TAPS)</w:t>
      </w:r>
    </w:p>
    <w:p w14:paraId="56C55A1D" w14:textId="77777777" w:rsidR="00C00456"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Associate Dean, TAPS</w:t>
      </w:r>
    </w:p>
    <w:p w14:paraId="0B066731" w14:textId="77777777" w:rsidR="0054494F" w:rsidRPr="0054494F" w:rsidRDefault="00C00456" w:rsidP="00B46589">
      <w:pPr>
        <w:numPr>
          <w:ilvl w:val="1"/>
          <w:numId w:val="10"/>
        </w:numPr>
        <w:rPr>
          <w:rFonts w:asciiTheme="minorHAnsi" w:hAnsiTheme="minorHAnsi" w:cstheme="minorHAnsi"/>
          <w:sz w:val="22"/>
          <w:szCs w:val="22"/>
        </w:rPr>
      </w:pPr>
      <w:r w:rsidRPr="00FA135D">
        <w:rPr>
          <w:rFonts w:asciiTheme="minorHAnsi" w:hAnsiTheme="minorHAnsi" w:cstheme="minorHAnsi"/>
          <w:color w:val="000000" w:themeColor="text1"/>
          <w:sz w:val="22"/>
          <w:szCs w:val="22"/>
        </w:rPr>
        <w:t>Registrar</w:t>
      </w:r>
    </w:p>
    <w:p w14:paraId="7B897EA3" w14:textId="5D865D28" w:rsidR="00B46589" w:rsidRPr="00736477" w:rsidRDefault="0054494F" w:rsidP="00B46589">
      <w:pPr>
        <w:numPr>
          <w:ilvl w:val="1"/>
          <w:numId w:val="10"/>
        </w:numPr>
        <w:rPr>
          <w:rFonts w:asciiTheme="minorHAnsi" w:hAnsiTheme="minorHAnsi" w:cstheme="minorHAnsi"/>
          <w:sz w:val="22"/>
          <w:szCs w:val="22"/>
        </w:rPr>
      </w:pPr>
      <w:r w:rsidRPr="00736477">
        <w:rPr>
          <w:rFonts w:asciiTheme="minorHAnsi" w:hAnsiTheme="minorHAnsi" w:cstheme="minorHAnsi"/>
          <w:sz w:val="22"/>
          <w:szCs w:val="22"/>
        </w:rPr>
        <w:t>Veterans Services</w:t>
      </w:r>
      <w:bookmarkStart w:id="0" w:name="_GoBack"/>
      <w:bookmarkEnd w:id="0"/>
      <w:r w:rsidR="00765FD7" w:rsidRPr="00736477">
        <w:rPr>
          <w:rFonts w:asciiTheme="minorHAnsi" w:hAnsiTheme="minorHAnsi" w:cstheme="minorHAnsi"/>
          <w:sz w:val="22"/>
          <w:szCs w:val="22"/>
        </w:rPr>
        <w:br/>
      </w:r>
    </w:p>
    <w:p w14:paraId="64CC2614" w14:textId="77777777" w:rsidR="00B46589" w:rsidRPr="005618B8" w:rsidRDefault="00B46589" w:rsidP="00B46589">
      <w:pPr>
        <w:numPr>
          <w:ilvl w:val="0"/>
          <w:numId w:val="10"/>
        </w:numPr>
        <w:rPr>
          <w:rFonts w:asciiTheme="minorHAnsi" w:hAnsiTheme="minorHAnsi" w:cstheme="minorHAnsi"/>
          <w:sz w:val="22"/>
          <w:szCs w:val="22"/>
        </w:rPr>
      </w:pPr>
      <w:r w:rsidRPr="005618B8">
        <w:rPr>
          <w:rFonts w:asciiTheme="minorHAnsi" w:hAnsiTheme="minorHAnsi" w:cstheme="minorHAnsi"/>
          <w:sz w:val="22"/>
          <w:szCs w:val="22"/>
        </w:rPr>
        <w:t>Regular faculty positions</w:t>
      </w:r>
    </w:p>
    <w:p w14:paraId="2D9752F9" w14:textId="657F5345" w:rsidR="00587F8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 xml:space="preserve">Faculty from each division are appointed by their dean. </w:t>
      </w:r>
    </w:p>
    <w:p w14:paraId="1C044608" w14:textId="07399490" w:rsidR="00587F88" w:rsidRDefault="00B46589" w:rsidP="00587F88">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 xml:space="preserve">We value </w:t>
      </w:r>
      <w:r w:rsidR="00587F88">
        <w:rPr>
          <w:rFonts w:asciiTheme="minorHAnsi" w:hAnsiTheme="minorHAnsi" w:cstheme="minorHAnsi"/>
          <w:sz w:val="22"/>
          <w:szCs w:val="22"/>
        </w:rPr>
        <w:t>full-time and associate faculty</w:t>
      </w:r>
      <w:r w:rsidR="00587F88" w:rsidRPr="005618B8">
        <w:rPr>
          <w:rFonts w:asciiTheme="minorHAnsi" w:hAnsiTheme="minorHAnsi" w:cstheme="minorHAnsi"/>
          <w:sz w:val="22"/>
          <w:szCs w:val="22"/>
        </w:rPr>
        <w:t xml:space="preserve"> </w:t>
      </w:r>
      <w:r w:rsidRPr="005618B8">
        <w:rPr>
          <w:rFonts w:asciiTheme="minorHAnsi" w:hAnsiTheme="minorHAnsi" w:cstheme="minorHAnsi"/>
          <w:sz w:val="22"/>
          <w:szCs w:val="22"/>
        </w:rPr>
        <w:t>representation</w:t>
      </w:r>
      <w:r w:rsidR="00587F88">
        <w:rPr>
          <w:rFonts w:asciiTheme="minorHAnsi" w:hAnsiTheme="minorHAnsi" w:cstheme="minorHAnsi"/>
          <w:sz w:val="22"/>
          <w:szCs w:val="22"/>
        </w:rPr>
        <w:t>. Faculty membership on the committee</w:t>
      </w:r>
      <w:r w:rsidR="00587F88" w:rsidRPr="00453842">
        <w:rPr>
          <w:rFonts w:asciiTheme="minorHAnsi" w:hAnsiTheme="minorHAnsi" w:cstheme="minorHAnsi"/>
          <w:sz w:val="22"/>
          <w:szCs w:val="22"/>
        </w:rPr>
        <w:t xml:space="preserve"> </w:t>
      </w:r>
      <w:r w:rsidR="00587F88">
        <w:rPr>
          <w:rFonts w:asciiTheme="minorHAnsi" w:hAnsiTheme="minorHAnsi" w:cstheme="minorHAnsi"/>
          <w:sz w:val="22"/>
          <w:szCs w:val="22"/>
        </w:rPr>
        <w:t>is</w:t>
      </w:r>
      <w:r w:rsidR="00587F88" w:rsidRPr="00453842">
        <w:rPr>
          <w:rFonts w:asciiTheme="minorHAnsi" w:hAnsiTheme="minorHAnsi" w:cstheme="minorHAnsi"/>
          <w:sz w:val="22"/>
          <w:szCs w:val="22"/>
        </w:rPr>
        <w:t xml:space="preserve"> reviewed regularly to ensure</w:t>
      </w:r>
      <w:r w:rsidR="00587F88">
        <w:rPr>
          <w:rFonts w:asciiTheme="minorHAnsi" w:hAnsiTheme="minorHAnsi" w:cstheme="minorHAnsi"/>
          <w:sz w:val="22"/>
          <w:szCs w:val="22"/>
        </w:rPr>
        <w:t xml:space="preserve"> broad representation from divisions and compliance with relevant bargaining agreements.</w:t>
      </w:r>
    </w:p>
    <w:p w14:paraId="03012A39" w14:textId="77777777"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Regular members serve three-year terms.</w:t>
      </w:r>
    </w:p>
    <w:p w14:paraId="5EBD7A7D" w14:textId="2DD9C418" w:rsidR="00B46589" w:rsidRPr="005618B8" w:rsidRDefault="00587F88" w:rsidP="00B46589">
      <w:pPr>
        <w:numPr>
          <w:ilvl w:val="1"/>
          <w:numId w:val="10"/>
        </w:numPr>
        <w:rPr>
          <w:rFonts w:asciiTheme="minorHAnsi" w:hAnsiTheme="minorHAnsi" w:cstheme="minorHAnsi"/>
          <w:sz w:val="22"/>
          <w:szCs w:val="22"/>
        </w:rPr>
      </w:pPr>
      <w:r>
        <w:rPr>
          <w:rFonts w:asciiTheme="minorHAnsi" w:hAnsiTheme="minorHAnsi" w:cstheme="minorHAnsi"/>
          <w:sz w:val="22"/>
          <w:szCs w:val="22"/>
        </w:rPr>
        <w:t>Committee</w:t>
      </w:r>
      <w:r w:rsidRPr="005618B8">
        <w:rPr>
          <w:rFonts w:asciiTheme="minorHAnsi" w:hAnsiTheme="minorHAnsi" w:cstheme="minorHAnsi"/>
          <w:sz w:val="22"/>
          <w:szCs w:val="22"/>
        </w:rPr>
        <w:t xml:space="preserve"> </w:t>
      </w:r>
      <w:r w:rsidR="00B46589" w:rsidRPr="005618B8">
        <w:rPr>
          <w:rFonts w:asciiTheme="minorHAnsi" w:hAnsiTheme="minorHAnsi" w:cstheme="minorHAnsi"/>
          <w:sz w:val="22"/>
          <w:szCs w:val="22"/>
        </w:rPr>
        <w:t xml:space="preserve">may choose to retain a current representative </w:t>
      </w:r>
      <w:r>
        <w:rPr>
          <w:rFonts w:asciiTheme="minorHAnsi" w:hAnsiTheme="minorHAnsi" w:cstheme="minorHAnsi"/>
          <w:sz w:val="22"/>
          <w:szCs w:val="22"/>
        </w:rPr>
        <w:t>beyond a</w:t>
      </w:r>
      <w:r w:rsidR="00B46589" w:rsidRPr="005618B8">
        <w:rPr>
          <w:rFonts w:asciiTheme="minorHAnsi" w:hAnsiTheme="minorHAnsi" w:cstheme="minorHAnsi"/>
          <w:sz w:val="22"/>
          <w:szCs w:val="22"/>
        </w:rPr>
        <w:t xml:space="preserve"> three-year cycle</w:t>
      </w:r>
      <w:r>
        <w:rPr>
          <w:rFonts w:asciiTheme="minorHAnsi" w:hAnsiTheme="minorHAnsi" w:cstheme="minorHAnsi"/>
          <w:sz w:val="22"/>
          <w:szCs w:val="22"/>
        </w:rPr>
        <w:t>, with dean approval</w:t>
      </w:r>
      <w:r w:rsidR="00B46589" w:rsidRPr="005618B8">
        <w:rPr>
          <w:rFonts w:asciiTheme="minorHAnsi" w:hAnsiTheme="minorHAnsi" w:cstheme="minorHAnsi"/>
          <w:sz w:val="22"/>
          <w:szCs w:val="22"/>
        </w:rPr>
        <w:t>.</w:t>
      </w:r>
      <w:r w:rsidR="00765FD7">
        <w:rPr>
          <w:rFonts w:asciiTheme="minorHAnsi" w:hAnsiTheme="minorHAnsi" w:cstheme="minorHAnsi"/>
          <w:sz w:val="22"/>
          <w:szCs w:val="22"/>
        </w:rPr>
        <w:br/>
      </w:r>
    </w:p>
    <w:p w14:paraId="2610E694" w14:textId="77777777" w:rsidR="00B46589" w:rsidRPr="005618B8" w:rsidRDefault="00B46589" w:rsidP="00B46589">
      <w:pPr>
        <w:numPr>
          <w:ilvl w:val="0"/>
          <w:numId w:val="10"/>
        </w:numPr>
        <w:rPr>
          <w:rFonts w:asciiTheme="minorHAnsi" w:hAnsiTheme="minorHAnsi" w:cstheme="minorHAnsi"/>
          <w:sz w:val="22"/>
          <w:szCs w:val="22"/>
        </w:rPr>
      </w:pPr>
      <w:r w:rsidRPr="005618B8">
        <w:rPr>
          <w:rFonts w:asciiTheme="minorHAnsi" w:hAnsiTheme="minorHAnsi" w:cstheme="minorHAnsi"/>
          <w:sz w:val="22"/>
          <w:szCs w:val="22"/>
        </w:rPr>
        <w:t>Chair</w:t>
      </w:r>
    </w:p>
    <w:p w14:paraId="716A8C16" w14:textId="1644A609" w:rsidR="00B46589"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The committee is chaired by a faculty member</w:t>
      </w:r>
      <w:r w:rsidR="00587F88">
        <w:rPr>
          <w:rFonts w:asciiTheme="minorHAnsi" w:hAnsiTheme="minorHAnsi" w:cstheme="minorHAnsi"/>
          <w:sz w:val="22"/>
          <w:szCs w:val="22"/>
        </w:rPr>
        <w:t xml:space="preserve"> who serves a two-year term as chair</w:t>
      </w:r>
      <w:r w:rsidRPr="005618B8">
        <w:rPr>
          <w:rFonts w:asciiTheme="minorHAnsi" w:hAnsiTheme="minorHAnsi" w:cstheme="minorHAnsi"/>
          <w:sz w:val="22"/>
          <w:szCs w:val="22"/>
        </w:rPr>
        <w:t>.</w:t>
      </w:r>
    </w:p>
    <w:p w14:paraId="15EAE83C" w14:textId="17624303" w:rsidR="00587F88" w:rsidRPr="00587F88" w:rsidRDefault="00587F88" w:rsidP="00587F88">
      <w:pPr>
        <w:numPr>
          <w:ilvl w:val="1"/>
          <w:numId w:val="10"/>
        </w:numPr>
        <w:rPr>
          <w:rFonts w:asciiTheme="minorHAnsi" w:hAnsiTheme="minorHAnsi" w:cstheme="minorHAnsi"/>
          <w:sz w:val="22"/>
          <w:szCs w:val="22"/>
        </w:rPr>
      </w:pPr>
      <w:r>
        <w:rPr>
          <w:rFonts w:asciiTheme="minorHAnsi" w:hAnsiTheme="minorHAnsi" w:cstheme="minorHAnsi"/>
          <w:sz w:val="22"/>
          <w:szCs w:val="22"/>
        </w:rPr>
        <w:t xml:space="preserve">Chair duties include onboarding new members, leading meetings, putting agenda items up for a vote, checking in with review teams, and sharing updates at </w:t>
      </w:r>
      <w:r w:rsidR="00C517ED">
        <w:rPr>
          <w:rFonts w:asciiTheme="minorHAnsi" w:hAnsiTheme="minorHAnsi" w:cstheme="minorHAnsi"/>
          <w:sz w:val="22"/>
          <w:szCs w:val="22"/>
        </w:rPr>
        <w:t>C</w:t>
      </w:r>
      <w:r>
        <w:rPr>
          <w:rFonts w:asciiTheme="minorHAnsi" w:hAnsiTheme="minorHAnsi" w:cstheme="minorHAnsi"/>
          <w:sz w:val="22"/>
          <w:szCs w:val="22"/>
        </w:rPr>
        <w:t xml:space="preserve">ollege </w:t>
      </w:r>
      <w:r w:rsidR="00C517ED">
        <w:rPr>
          <w:rFonts w:asciiTheme="minorHAnsi" w:hAnsiTheme="minorHAnsi" w:cstheme="minorHAnsi"/>
          <w:sz w:val="22"/>
          <w:szCs w:val="22"/>
        </w:rPr>
        <w:t>C</w:t>
      </w:r>
      <w:r>
        <w:rPr>
          <w:rFonts w:asciiTheme="minorHAnsi" w:hAnsiTheme="minorHAnsi" w:cstheme="minorHAnsi"/>
          <w:sz w:val="22"/>
          <w:szCs w:val="22"/>
        </w:rPr>
        <w:t>ouncil.</w:t>
      </w:r>
    </w:p>
    <w:p w14:paraId="1F8D1D68" w14:textId="0C7700EC"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In the current chair’s final term, a call will be put out to nominate a new chairperson</w:t>
      </w:r>
      <w:r w:rsidR="00587F88">
        <w:rPr>
          <w:rFonts w:asciiTheme="minorHAnsi" w:hAnsiTheme="minorHAnsi" w:cstheme="minorHAnsi"/>
          <w:sz w:val="22"/>
          <w:szCs w:val="22"/>
        </w:rPr>
        <w:t xml:space="preserve"> from among the faculty membership</w:t>
      </w:r>
      <w:r w:rsidRPr="005618B8">
        <w:rPr>
          <w:rFonts w:asciiTheme="minorHAnsi" w:hAnsiTheme="minorHAnsi" w:cstheme="minorHAnsi"/>
          <w:sz w:val="22"/>
          <w:szCs w:val="22"/>
        </w:rPr>
        <w:t>.</w:t>
      </w:r>
    </w:p>
    <w:p w14:paraId="03ADEA8A" w14:textId="5F924CB3" w:rsidR="00B46589" w:rsidRPr="005618B8" w:rsidRDefault="00B46589" w:rsidP="00B46589">
      <w:pPr>
        <w:numPr>
          <w:ilvl w:val="1"/>
          <w:numId w:val="10"/>
        </w:numPr>
        <w:rPr>
          <w:rFonts w:asciiTheme="minorHAnsi" w:hAnsiTheme="minorHAnsi" w:cstheme="minorHAnsi"/>
          <w:sz w:val="22"/>
          <w:szCs w:val="22"/>
        </w:rPr>
      </w:pPr>
      <w:r w:rsidRPr="005618B8">
        <w:rPr>
          <w:rFonts w:asciiTheme="minorHAnsi" w:hAnsiTheme="minorHAnsi" w:cstheme="minorHAnsi"/>
          <w:sz w:val="22"/>
          <w:szCs w:val="22"/>
        </w:rPr>
        <w:t>After nominations, all members vote on the new chair</w:t>
      </w:r>
      <w:r w:rsidR="00587F88">
        <w:rPr>
          <w:rFonts w:asciiTheme="minorHAnsi" w:hAnsiTheme="minorHAnsi" w:cstheme="minorHAnsi"/>
          <w:sz w:val="22"/>
          <w:szCs w:val="22"/>
        </w:rPr>
        <w:t xml:space="preserve"> according to the committee’s voting guidelines (below)</w:t>
      </w:r>
      <w:r w:rsidRPr="005618B8">
        <w:rPr>
          <w:rFonts w:asciiTheme="minorHAnsi" w:hAnsiTheme="minorHAnsi" w:cstheme="minorHAnsi"/>
          <w:sz w:val="22"/>
          <w:szCs w:val="22"/>
        </w:rPr>
        <w:t>.</w:t>
      </w:r>
    </w:p>
    <w:p w14:paraId="67912F9F" w14:textId="77777777" w:rsidR="00587F88" w:rsidRPr="005618B8" w:rsidRDefault="00587F88" w:rsidP="00587F88">
      <w:pPr>
        <w:numPr>
          <w:ilvl w:val="1"/>
          <w:numId w:val="10"/>
        </w:numPr>
        <w:rPr>
          <w:rFonts w:asciiTheme="minorHAnsi" w:hAnsiTheme="minorHAnsi" w:cstheme="minorHAnsi"/>
          <w:sz w:val="22"/>
          <w:szCs w:val="22"/>
        </w:rPr>
      </w:pPr>
      <w:r w:rsidRPr="004149E4">
        <w:rPr>
          <w:rFonts w:asciiTheme="minorHAnsi" w:hAnsiTheme="minorHAnsi" w:cstheme="minorHAnsi"/>
          <w:sz w:val="22"/>
          <w:szCs w:val="22"/>
        </w:rPr>
        <w:t>Chair terms can be extended beyond two years if a) they are approved as a continuing member of the committee by their dean, b) they are nominated for an extended term as chair,</w:t>
      </w:r>
      <w:r>
        <w:rPr>
          <w:rFonts w:asciiTheme="minorHAnsi" w:hAnsiTheme="minorHAnsi" w:cstheme="minorHAnsi"/>
          <w:sz w:val="22"/>
          <w:szCs w:val="22"/>
        </w:rPr>
        <w:t xml:space="preserve"> and</w:t>
      </w:r>
      <w:r w:rsidRPr="004149E4">
        <w:rPr>
          <w:rFonts w:asciiTheme="minorHAnsi" w:hAnsiTheme="minorHAnsi" w:cstheme="minorHAnsi"/>
          <w:sz w:val="22"/>
          <w:szCs w:val="22"/>
        </w:rPr>
        <w:t xml:space="preserve"> c) committee members vote to approve the extended term.</w:t>
      </w:r>
    </w:p>
    <w:p w14:paraId="1FB0AA3D" w14:textId="77777777" w:rsidR="00B253FE" w:rsidRPr="005618B8" w:rsidRDefault="00B253FE" w:rsidP="00B253FE">
      <w:pPr>
        <w:rPr>
          <w:rFonts w:asciiTheme="minorHAnsi" w:hAnsiTheme="minorHAnsi" w:cstheme="minorHAnsi"/>
          <w:sz w:val="22"/>
          <w:szCs w:val="22"/>
        </w:rPr>
      </w:pPr>
    </w:p>
    <w:p w14:paraId="7AE32ED5" w14:textId="77777777" w:rsidR="00587F88" w:rsidRDefault="00587F88" w:rsidP="00B46589">
      <w:pPr>
        <w:rPr>
          <w:rFonts w:asciiTheme="minorHAnsi" w:hAnsiTheme="minorHAnsi" w:cstheme="minorHAnsi"/>
          <w:b/>
          <w:sz w:val="22"/>
          <w:szCs w:val="22"/>
          <w:u w:val="single"/>
        </w:rPr>
      </w:pPr>
    </w:p>
    <w:p w14:paraId="296A0862" w14:textId="77777777" w:rsidR="00587F88" w:rsidRDefault="00587F88" w:rsidP="00B46589">
      <w:pPr>
        <w:rPr>
          <w:rFonts w:asciiTheme="minorHAnsi" w:hAnsiTheme="minorHAnsi" w:cstheme="minorHAnsi"/>
          <w:b/>
          <w:sz w:val="22"/>
          <w:szCs w:val="22"/>
          <w:u w:val="single"/>
        </w:rPr>
      </w:pPr>
    </w:p>
    <w:p w14:paraId="4ABA3A78" w14:textId="77777777" w:rsidR="00587F88" w:rsidRDefault="00587F88" w:rsidP="00B46589">
      <w:pPr>
        <w:rPr>
          <w:rFonts w:asciiTheme="minorHAnsi" w:hAnsiTheme="minorHAnsi" w:cstheme="minorHAnsi"/>
          <w:b/>
          <w:sz w:val="22"/>
          <w:szCs w:val="22"/>
          <w:u w:val="single"/>
        </w:rPr>
      </w:pPr>
    </w:p>
    <w:p w14:paraId="78DE54A6" w14:textId="77777777" w:rsidR="00587F88" w:rsidRDefault="00587F88" w:rsidP="00B46589">
      <w:pPr>
        <w:rPr>
          <w:rFonts w:asciiTheme="minorHAnsi" w:hAnsiTheme="minorHAnsi" w:cstheme="minorHAnsi"/>
          <w:b/>
          <w:sz w:val="22"/>
          <w:szCs w:val="22"/>
          <w:u w:val="single"/>
        </w:rPr>
      </w:pPr>
    </w:p>
    <w:p w14:paraId="48E02EA5" w14:textId="77777777" w:rsidR="00587F88" w:rsidRPr="00081B9C" w:rsidRDefault="00587F88" w:rsidP="00081B9C">
      <w:pPr>
        <w:rPr>
          <w:rFonts w:asciiTheme="minorHAnsi" w:hAnsiTheme="minorHAnsi" w:cstheme="minorHAnsi"/>
          <w:b/>
          <w:sz w:val="22"/>
          <w:szCs w:val="22"/>
          <w:u w:val="single"/>
        </w:rPr>
      </w:pPr>
      <w:r w:rsidRPr="00081B9C">
        <w:rPr>
          <w:rFonts w:asciiTheme="minorHAnsi" w:hAnsiTheme="minorHAnsi" w:cstheme="minorHAnsi"/>
          <w:b/>
          <w:sz w:val="22"/>
          <w:szCs w:val="22"/>
          <w:u w:val="single"/>
        </w:rPr>
        <w:t>Review Teams</w:t>
      </w:r>
    </w:p>
    <w:p w14:paraId="5B6A4BBA" w14:textId="77777777" w:rsidR="00587F88" w:rsidRPr="00081B9C" w:rsidRDefault="00587F88" w:rsidP="00081B9C">
      <w:pPr>
        <w:rPr>
          <w:rFonts w:asciiTheme="minorHAnsi" w:hAnsiTheme="minorHAnsi" w:cstheme="minorHAnsi"/>
          <w:sz w:val="22"/>
          <w:szCs w:val="22"/>
        </w:rPr>
      </w:pPr>
      <w:r w:rsidRPr="00081B9C">
        <w:rPr>
          <w:rFonts w:asciiTheme="minorHAnsi" w:hAnsiTheme="minorHAnsi" w:cstheme="minorHAnsi"/>
          <w:sz w:val="22"/>
          <w:szCs w:val="22"/>
        </w:rPr>
        <w:t xml:space="preserve">Review teams evaluate new and revised course outlines according to the Course Revision Guidebook standards. Division review teams are made up of all committee members in that division. Related Instruction and General Education review teams are made up of volunteers from the curriculum committee. </w:t>
      </w:r>
    </w:p>
    <w:p w14:paraId="3DD34DE6" w14:textId="77777777" w:rsidR="00B46589" w:rsidRPr="005618B8" w:rsidRDefault="00B46589" w:rsidP="00B46589">
      <w:pPr>
        <w:pStyle w:val="ListParagraph"/>
        <w:numPr>
          <w:ilvl w:val="0"/>
          <w:numId w:val="13"/>
        </w:numPr>
        <w:rPr>
          <w:rFonts w:asciiTheme="minorHAnsi" w:hAnsiTheme="minorHAnsi" w:cstheme="minorHAnsi"/>
          <w:sz w:val="22"/>
          <w:szCs w:val="22"/>
        </w:rPr>
      </w:pPr>
      <w:r w:rsidRPr="005618B8">
        <w:rPr>
          <w:rFonts w:asciiTheme="minorHAnsi" w:hAnsiTheme="minorHAnsi" w:cstheme="minorHAnsi"/>
          <w:sz w:val="22"/>
          <w:szCs w:val="22"/>
        </w:rPr>
        <w:t>AFAC Review Team</w:t>
      </w:r>
    </w:p>
    <w:p w14:paraId="6E604825" w14:textId="77777777" w:rsidR="00B46589" w:rsidRPr="005618B8" w:rsidRDefault="00B46589" w:rsidP="00B46589">
      <w:pPr>
        <w:pStyle w:val="ListParagraph"/>
        <w:numPr>
          <w:ilvl w:val="0"/>
          <w:numId w:val="13"/>
        </w:numPr>
        <w:rPr>
          <w:rFonts w:asciiTheme="minorHAnsi" w:hAnsiTheme="minorHAnsi" w:cstheme="minorHAnsi"/>
          <w:sz w:val="22"/>
          <w:szCs w:val="22"/>
        </w:rPr>
      </w:pPr>
      <w:r w:rsidRPr="005618B8">
        <w:rPr>
          <w:rFonts w:asciiTheme="minorHAnsi" w:hAnsiTheme="minorHAnsi" w:cstheme="minorHAnsi"/>
          <w:sz w:val="22"/>
          <w:szCs w:val="22"/>
        </w:rPr>
        <w:t>Arts and Sciences Review Team</w:t>
      </w:r>
    </w:p>
    <w:p w14:paraId="7EBC9A3D" w14:textId="77777777" w:rsidR="00B46589" w:rsidRPr="005618B8" w:rsidRDefault="00B46589" w:rsidP="00B46589">
      <w:pPr>
        <w:pStyle w:val="ListParagraph"/>
        <w:numPr>
          <w:ilvl w:val="0"/>
          <w:numId w:val="13"/>
        </w:numPr>
        <w:rPr>
          <w:rFonts w:asciiTheme="minorHAnsi" w:hAnsiTheme="minorHAnsi" w:cstheme="minorHAnsi"/>
          <w:sz w:val="22"/>
          <w:szCs w:val="22"/>
        </w:rPr>
      </w:pPr>
      <w:r w:rsidRPr="005618B8">
        <w:rPr>
          <w:rFonts w:asciiTheme="minorHAnsi" w:hAnsiTheme="minorHAnsi" w:cstheme="minorHAnsi"/>
          <w:sz w:val="22"/>
          <w:szCs w:val="22"/>
        </w:rPr>
        <w:t>TAPS Review Team</w:t>
      </w:r>
    </w:p>
    <w:p w14:paraId="24761E75" w14:textId="6EA1570B" w:rsidR="00B46589" w:rsidRPr="005618B8" w:rsidRDefault="00B46589" w:rsidP="00B46589">
      <w:pPr>
        <w:pStyle w:val="ListParagraph"/>
        <w:numPr>
          <w:ilvl w:val="0"/>
          <w:numId w:val="13"/>
        </w:numPr>
        <w:rPr>
          <w:rFonts w:asciiTheme="minorHAnsi" w:hAnsiTheme="minorHAnsi" w:cstheme="minorHAnsi"/>
          <w:sz w:val="22"/>
          <w:szCs w:val="22"/>
        </w:rPr>
      </w:pPr>
      <w:r w:rsidRPr="005618B8">
        <w:rPr>
          <w:rFonts w:asciiTheme="minorHAnsi" w:hAnsiTheme="minorHAnsi" w:cstheme="minorHAnsi"/>
          <w:sz w:val="22"/>
          <w:szCs w:val="22"/>
        </w:rPr>
        <w:t xml:space="preserve">Related Instruction </w:t>
      </w:r>
      <w:r w:rsidR="00587F88">
        <w:rPr>
          <w:rFonts w:asciiTheme="minorHAnsi" w:hAnsiTheme="minorHAnsi" w:cstheme="minorHAnsi"/>
          <w:sz w:val="22"/>
          <w:szCs w:val="22"/>
        </w:rPr>
        <w:t>Review Team</w:t>
      </w:r>
    </w:p>
    <w:p w14:paraId="627B3190" w14:textId="3E953B21" w:rsidR="00B46589" w:rsidRPr="005618B8" w:rsidRDefault="00B46589" w:rsidP="00B46589">
      <w:pPr>
        <w:pStyle w:val="ListParagraph"/>
        <w:numPr>
          <w:ilvl w:val="0"/>
          <w:numId w:val="13"/>
        </w:numPr>
        <w:rPr>
          <w:rFonts w:asciiTheme="minorHAnsi" w:hAnsiTheme="minorHAnsi" w:cstheme="minorHAnsi"/>
          <w:sz w:val="22"/>
          <w:szCs w:val="22"/>
        </w:rPr>
      </w:pPr>
      <w:r w:rsidRPr="005618B8">
        <w:rPr>
          <w:rFonts w:asciiTheme="minorHAnsi" w:hAnsiTheme="minorHAnsi" w:cstheme="minorHAnsi"/>
          <w:sz w:val="22"/>
          <w:szCs w:val="22"/>
        </w:rPr>
        <w:t xml:space="preserve">General Education </w:t>
      </w:r>
      <w:r w:rsidR="00587F88">
        <w:rPr>
          <w:rFonts w:asciiTheme="minorHAnsi" w:hAnsiTheme="minorHAnsi" w:cstheme="minorHAnsi"/>
          <w:sz w:val="22"/>
          <w:szCs w:val="22"/>
        </w:rPr>
        <w:t>Review Team</w:t>
      </w:r>
      <w:r w:rsidRPr="005618B8">
        <w:rPr>
          <w:rFonts w:asciiTheme="minorHAnsi" w:hAnsiTheme="minorHAnsi" w:cstheme="minorHAnsi"/>
          <w:sz w:val="22"/>
          <w:szCs w:val="22"/>
        </w:rPr>
        <w:br/>
      </w:r>
    </w:p>
    <w:p w14:paraId="2B2950F5" w14:textId="5D086F40" w:rsidR="00B46589" w:rsidRPr="00765171" w:rsidRDefault="00B46589" w:rsidP="00B46589">
      <w:pPr>
        <w:rPr>
          <w:rFonts w:asciiTheme="minorHAnsi" w:hAnsiTheme="minorHAnsi" w:cstheme="minorHAnsi"/>
          <w:b/>
          <w:sz w:val="22"/>
          <w:szCs w:val="22"/>
          <w:u w:val="single"/>
        </w:rPr>
      </w:pPr>
      <w:r w:rsidRPr="00765171">
        <w:rPr>
          <w:rFonts w:asciiTheme="minorHAnsi" w:hAnsiTheme="minorHAnsi" w:cstheme="minorHAnsi"/>
          <w:b/>
          <w:sz w:val="22"/>
          <w:szCs w:val="22"/>
          <w:u w:val="single"/>
        </w:rPr>
        <w:t>Voting Guidelines</w:t>
      </w:r>
    </w:p>
    <w:p w14:paraId="6D6B9EA0" w14:textId="77777777" w:rsidR="00587F88" w:rsidRPr="00005075" w:rsidRDefault="00587F88" w:rsidP="00587F88">
      <w:pPr>
        <w:pStyle w:val="ListParagraph"/>
        <w:numPr>
          <w:ilvl w:val="0"/>
          <w:numId w:val="14"/>
        </w:numPr>
        <w:spacing w:after="160" w:line="259" w:lineRule="auto"/>
        <w:rPr>
          <w:rFonts w:asciiTheme="minorHAnsi" w:hAnsiTheme="minorHAnsi" w:cstheme="minorHAnsi"/>
          <w:b/>
          <w:sz w:val="22"/>
          <w:szCs w:val="22"/>
          <w:u w:val="single"/>
        </w:rPr>
      </w:pPr>
      <w:r w:rsidRPr="00005075">
        <w:rPr>
          <w:rFonts w:asciiTheme="minorHAnsi" w:hAnsiTheme="minorHAnsi" w:cstheme="minorHAnsi"/>
          <w:sz w:val="22"/>
          <w:szCs w:val="22"/>
        </w:rPr>
        <w:t>A quorum of at least 1/3 of the voting members, with more than half of those being faculty members, must be present in order for a vote to take place.</w:t>
      </w:r>
    </w:p>
    <w:p w14:paraId="54B14F81" w14:textId="77777777" w:rsidR="00587F88" w:rsidRPr="00765171" w:rsidRDefault="00587F88" w:rsidP="00587F88">
      <w:pPr>
        <w:pStyle w:val="ListParagraph"/>
        <w:numPr>
          <w:ilvl w:val="0"/>
          <w:numId w:val="14"/>
        </w:numPr>
        <w:rPr>
          <w:rFonts w:asciiTheme="minorHAnsi" w:hAnsiTheme="minorHAnsi" w:cstheme="minorHAnsi"/>
          <w:sz w:val="22"/>
          <w:szCs w:val="22"/>
        </w:rPr>
      </w:pPr>
      <w:r w:rsidRPr="00765171">
        <w:rPr>
          <w:rFonts w:asciiTheme="minorHAnsi" w:hAnsiTheme="minorHAnsi" w:cstheme="minorHAnsi"/>
          <w:sz w:val="22"/>
          <w:szCs w:val="22"/>
        </w:rPr>
        <w:t>All members of the committee other than the curriculum office representatives are eligible to vote on every item, including items that they introduce and present.</w:t>
      </w:r>
    </w:p>
    <w:p w14:paraId="3143F556" w14:textId="77777777" w:rsidR="00587F88" w:rsidRDefault="00587F88" w:rsidP="00587F88">
      <w:pPr>
        <w:pStyle w:val="ListParagraph"/>
        <w:numPr>
          <w:ilvl w:val="0"/>
          <w:numId w:val="14"/>
        </w:numPr>
        <w:rPr>
          <w:rFonts w:asciiTheme="minorHAnsi" w:hAnsiTheme="minorHAnsi" w:cstheme="minorHAnsi"/>
          <w:sz w:val="22"/>
          <w:szCs w:val="22"/>
        </w:rPr>
      </w:pPr>
      <w:r w:rsidRPr="00765171">
        <w:rPr>
          <w:rFonts w:asciiTheme="minorHAnsi" w:hAnsiTheme="minorHAnsi" w:cstheme="minorHAnsi"/>
          <w:sz w:val="22"/>
          <w:szCs w:val="22"/>
        </w:rPr>
        <w:t>Any voting member can motion for an agenda item to be considered for vote. This vote may be pushed out up to 3 future meetings</w:t>
      </w:r>
      <w:r>
        <w:rPr>
          <w:rFonts w:asciiTheme="minorHAnsi" w:hAnsiTheme="minorHAnsi" w:cstheme="minorHAnsi"/>
          <w:sz w:val="22"/>
          <w:szCs w:val="22"/>
        </w:rPr>
        <w:t xml:space="preserve"> to provide preparation time for the vote</w:t>
      </w:r>
      <w:r w:rsidRPr="00765171">
        <w:rPr>
          <w:rFonts w:asciiTheme="minorHAnsi" w:hAnsiTheme="minorHAnsi" w:cstheme="minorHAnsi"/>
          <w:sz w:val="22"/>
          <w:szCs w:val="22"/>
        </w:rPr>
        <w:t xml:space="preserve">. At that time, it may be decided, or tabled further by a quorum vote. </w:t>
      </w:r>
    </w:p>
    <w:p w14:paraId="35DD99F0" w14:textId="77777777" w:rsidR="00587F88" w:rsidRDefault="00587F88">
      <w:pPr>
        <w:rPr>
          <w:rFonts w:asciiTheme="minorHAnsi" w:hAnsiTheme="minorHAnsi" w:cstheme="minorHAnsi"/>
          <w:b/>
          <w:sz w:val="22"/>
          <w:szCs w:val="22"/>
          <w:u w:val="single"/>
        </w:rPr>
      </w:pPr>
    </w:p>
    <w:p w14:paraId="000EFACE" w14:textId="1051FB5C" w:rsidR="00E418A7" w:rsidRPr="005618B8" w:rsidRDefault="0034448B" w:rsidP="00587F88">
      <w:r w:rsidRPr="00081B9C">
        <w:rPr>
          <w:rFonts w:asciiTheme="minorHAnsi" w:hAnsiTheme="minorHAnsi" w:cstheme="minorHAnsi"/>
          <w:b/>
          <w:sz w:val="22"/>
          <w:szCs w:val="22"/>
          <w:u w:val="single"/>
        </w:rPr>
        <w:t>Additional Documents</w:t>
      </w:r>
    </w:p>
    <w:p w14:paraId="009E7705" w14:textId="162921B8" w:rsidR="00B253FE" w:rsidRPr="005618B8" w:rsidRDefault="0034448B" w:rsidP="006A1C8B">
      <w:pPr>
        <w:rPr>
          <w:rFonts w:asciiTheme="minorHAnsi" w:hAnsiTheme="minorHAnsi" w:cstheme="minorHAnsi"/>
          <w:sz w:val="22"/>
          <w:szCs w:val="22"/>
        </w:rPr>
      </w:pPr>
      <w:r w:rsidRPr="005618B8">
        <w:rPr>
          <w:rFonts w:asciiTheme="minorHAnsi" w:hAnsiTheme="minorHAnsi" w:cstheme="minorHAnsi"/>
          <w:sz w:val="22"/>
          <w:szCs w:val="22"/>
        </w:rPr>
        <w:t xml:space="preserve">The </w:t>
      </w:r>
      <w:r w:rsidRPr="005618B8">
        <w:rPr>
          <w:rFonts w:asciiTheme="minorHAnsi" w:hAnsiTheme="minorHAnsi" w:cstheme="minorHAnsi"/>
          <w:i/>
          <w:sz w:val="22"/>
          <w:szCs w:val="22"/>
        </w:rPr>
        <w:t>Course Revision Guidebook</w:t>
      </w:r>
      <w:r w:rsidRPr="005618B8">
        <w:rPr>
          <w:rFonts w:asciiTheme="minorHAnsi" w:hAnsiTheme="minorHAnsi" w:cstheme="minorHAnsi"/>
          <w:sz w:val="22"/>
          <w:szCs w:val="22"/>
        </w:rPr>
        <w:t xml:space="preserve"> and other checklists, flowcharts, and process documents can be found on the committee page </w:t>
      </w:r>
      <w:hyperlink r:id="rId8" w:history="1">
        <w:r w:rsidRPr="005618B8">
          <w:rPr>
            <w:rStyle w:val="Hyperlink"/>
            <w:rFonts w:asciiTheme="minorHAnsi" w:hAnsiTheme="minorHAnsi" w:cstheme="minorHAnsi"/>
            <w:sz w:val="22"/>
            <w:szCs w:val="22"/>
          </w:rPr>
          <w:t>http://webappsrv.clackamas.edu/committees/CC/</w:t>
        </w:r>
      </w:hyperlink>
      <w:r w:rsidRPr="005618B8">
        <w:rPr>
          <w:rFonts w:asciiTheme="minorHAnsi" w:hAnsiTheme="minorHAnsi" w:cstheme="minorHAnsi"/>
          <w:sz w:val="22"/>
          <w:szCs w:val="22"/>
        </w:rPr>
        <w:t xml:space="preserve">. </w:t>
      </w:r>
    </w:p>
    <w:p w14:paraId="2C926668" w14:textId="77777777" w:rsidR="00E24F53" w:rsidRPr="005618B8" w:rsidRDefault="00E24F53" w:rsidP="00EE74E4">
      <w:pPr>
        <w:rPr>
          <w:rFonts w:asciiTheme="minorHAnsi" w:hAnsiTheme="minorHAnsi" w:cstheme="minorHAnsi"/>
          <w:sz w:val="22"/>
          <w:szCs w:val="22"/>
        </w:rPr>
      </w:pPr>
    </w:p>
    <w:p w14:paraId="076F6054" w14:textId="77777777" w:rsidR="00C35CF2" w:rsidRPr="005618B8" w:rsidRDefault="00BA47B0">
      <w:pPr>
        <w:rPr>
          <w:rFonts w:asciiTheme="minorHAnsi" w:hAnsiTheme="minorHAnsi" w:cstheme="minorHAnsi"/>
          <w:b/>
          <w:sz w:val="22"/>
          <w:szCs w:val="22"/>
          <w:u w:val="single"/>
        </w:rPr>
      </w:pPr>
      <w:r w:rsidRPr="005618B8">
        <w:rPr>
          <w:rFonts w:asciiTheme="minorHAnsi" w:hAnsiTheme="minorHAnsi" w:cstheme="minorHAnsi"/>
          <w:b/>
          <w:sz w:val="22"/>
          <w:szCs w:val="22"/>
          <w:u w:val="single"/>
        </w:rPr>
        <w:t>Relationship to Other Committees</w:t>
      </w:r>
    </w:p>
    <w:p w14:paraId="015DC165" w14:textId="022DF78A" w:rsidR="00BA47B0" w:rsidRDefault="00B46589">
      <w:pPr>
        <w:rPr>
          <w:rFonts w:asciiTheme="minorHAnsi" w:hAnsiTheme="minorHAnsi" w:cstheme="minorHAnsi"/>
          <w:sz w:val="22"/>
          <w:szCs w:val="22"/>
        </w:rPr>
      </w:pPr>
      <w:r w:rsidRPr="005618B8">
        <w:rPr>
          <w:rFonts w:asciiTheme="minorHAnsi" w:hAnsiTheme="minorHAnsi" w:cstheme="minorHAnsi"/>
          <w:sz w:val="22"/>
          <w:szCs w:val="22"/>
        </w:rPr>
        <w:t xml:space="preserve">The Curriculum Committee works with the Curriculum Office, Instructional Standards &amp; Procedures (ISP) Committee, the Assessment Committee and other college entities as </w:t>
      </w:r>
      <w:r w:rsidR="00587F88">
        <w:rPr>
          <w:rFonts w:asciiTheme="minorHAnsi" w:hAnsiTheme="minorHAnsi" w:cstheme="minorHAnsi"/>
          <w:sz w:val="22"/>
          <w:szCs w:val="22"/>
        </w:rPr>
        <w:t>appropriate</w:t>
      </w:r>
      <w:r w:rsidRPr="005618B8">
        <w:rPr>
          <w:rFonts w:asciiTheme="minorHAnsi" w:hAnsiTheme="minorHAnsi" w:cstheme="minorHAnsi"/>
          <w:sz w:val="22"/>
          <w:szCs w:val="22"/>
        </w:rPr>
        <w:t>.</w:t>
      </w:r>
    </w:p>
    <w:p w14:paraId="5CDA88B6" w14:textId="70039F63" w:rsidR="0082471A" w:rsidRDefault="0082471A">
      <w:pPr>
        <w:rPr>
          <w:rFonts w:asciiTheme="minorHAnsi" w:hAnsiTheme="minorHAnsi" w:cstheme="minorHAnsi"/>
          <w:b/>
          <w:sz w:val="22"/>
          <w:szCs w:val="22"/>
          <w:u w:val="single"/>
        </w:rPr>
      </w:pPr>
    </w:p>
    <w:p w14:paraId="2C9E1BF9" w14:textId="77777777" w:rsidR="007F438D" w:rsidRDefault="00F57B63">
      <w:pPr>
        <w:rPr>
          <w:rFonts w:asciiTheme="minorHAnsi" w:hAnsiTheme="minorHAnsi" w:cstheme="minorHAnsi"/>
          <w:b/>
          <w:sz w:val="22"/>
          <w:szCs w:val="22"/>
          <w:u w:val="single"/>
        </w:rPr>
      </w:pPr>
      <w:r>
        <w:rPr>
          <w:rFonts w:asciiTheme="minorHAnsi" w:hAnsiTheme="minorHAnsi" w:cstheme="minorHAnsi"/>
          <w:b/>
          <w:sz w:val="22"/>
          <w:szCs w:val="22"/>
          <w:u w:val="single"/>
        </w:rPr>
        <w:t>Definitions</w:t>
      </w:r>
    </w:p>
    <w:p w14:paraId="07137603" w14:textId="1A4F51D9" w:rsidR="0082471A" w:rsidRPr="007F438D" w:rsidRDefault="007F438D">
      <w:pPr>
        <w:rPr>
          <w:rFonts w:asciiTheme="minorHAnsi" w:hAnsiTheme="minorHAnsi" w:cstheme="minorHAnsi"/>
          <w:sz w:val="22"/>
          <w:szCs w:val="22"/>
        </w:rPr>
      </w:pPr>
      <w:r w:rsidRPr="007F438D">
        <w:rPr>
          <w:rFonts w:asciiTheme="minorHAnsi" w:hAnsiTheme="minorHAnsi" w:cstheme="minorHAnsi"/>
          <w:sz w:val="22"/>
          <w:szCs w:val="22"/>
        </w:rPr>
        <w:t xml:space="preserve">Please see </w:t>
      </w:r>
      <w:hyperlink r:id="rId9" w:history="1">
        <w:r w:rsidRPr="00CA0865">
          <w:rPr>
            <w:rStyle w:val="Hyperlink"/>
            <w:rFonts w:asciiTheme="minorHAnsi" w:hAnsiTheme="minorHAnsi" w:cstheme="minorHAnsi"/>
            <w:sz w:val="22"/>
            <w:szCs w:val="22"/>
          </w:rPr>
          <w:t>http://handbook.ccwdwebforms.net/handbook/glossary</w:t>
        </w:r>
      </w:hyperlink>
      <w:r>
        <w:rPr>
          <w:rFonts w:asciiTheme="minorHAnsi" w:hAnsiTheme="minorHAnsi" w:cstheme="minorHAnsi"/>
          <w:sz w:val="22"/>
          <w:szCs w:val="22"/>
        </w:rPr>
        <w:t xml:space="preserve"> for a list of terms commonly used in committee discussions.</w:t>
      </w:r>
    </w:p>
    <w:p w14:paraId="37A02309" w14:textId="4A2CB1B2" w:rsidR="00F57B63" w:rsidRDefault="00F57B63">
      <w:pPr>
        <w:rPr>
          <w:rFonts w:asciiTheme="minorHAnsi" w:hAnsiTheme="minorHAnsi" w:cstheme="minorHAnsi"/>
          <w:sz w:val="22"/>
          <w:szCs w:val="22"/>
          <w:u w:val="single"/>
        </w:rPr>
      </w:pPr>
    </w:p>
    <w:p w14:paraId="20325867" w14:textId="77777777" w:rsidR="00587F88" w:rsidRDefault="00587F88" w:rsidP="00587F88">
      <w:pPr>
        <w:rPr>
          <w:rFonts w:asciiTheme="minorHAnsi" w:hAnsiTheme="minorHAnsi" w:cstheme="minorHAnsi"/>
          <w:b/>
          <w:sz w:val="22"/>
          <w:szCs w:val="22"/>
          <w:u w:val="single"/>
        </w:rPr>
      </w:pPr>
      <w:r>
        <w:rPr>
          <w:rFonts w:asciiTheme="minorHAnsi" w:hAnsiTheme="minorHAnsi" w:cstheme="minorHAnsi"/>
          <w:b/>
          <w:sz w:val="22"/>
          <w:szCs w:val="22"/>
          <w:u w:val="single"/>
        </w:rPr>
        <w:t>New Member Orientation</w:t>
      </w:r>
    </w:p>
    <w:p w14:paraId="46761B58" w14:textId="77777777" w:rsidR="00587F88" w:rsidRPr="007F438D" w:rsidRDefault="00587F88" w:rsidP="00587F88">
      <w:pPr>
        <w:rPr>
          <w:rFonts w:asciiTheme="minorHAnsi" w:hAnsiTheme="minorHAnsi" w:cstheme="minorHAnsi"/>
          <w:sz w:val="22"/>
          <w:szCs w:val="22"/>
        </w:rPr>
      </w:pPr>
      <w:r>
        <w:rPr>
          <w:rFonts w:asciiTheme="minorHAnsi" w:hAnsiTheme="minorHAnsi" w:cstheme="minorHAnsi"/>
          <w:sz w:val="22"/>
          <w:szCs w:val="22"/>
        </w:rPr>
        <w:t>The committee chair will provide orientation to the committee at the first meeting of each year. Additionally, committee members in their first term will be provided orientation by the committee chair and/or their division review team.</w:t>
      </w:r>
    </w:p>
    <w:p w14:paraId="2FA9CD36" w14:textId="77777777" w:rsidR="00587F88" w:rsidRDefault="00587F88">
      <w:pPr>
        <w:rPr>
          <w:rFonts w:asciiTheme="minorHAnsi" w:hAnsiTheme="minorHAnsi" w:cstheme="minorHAnsi"/>
          <w:sz w:val="22"/>
          <w:szCs w:val="22"/>
          <w:u w:val="single"/>
        </w:rPr>
      </w:pPr>
    </w:p>
    <w:p w14:paraId="4BC8F80F" w14:textId="0630C8A4" w:rsidR="0082471A" w:rsidRDefault="0082471A">
      <w:pPr>
        <w:rPr>
          <w:rFonts w:asciiTheme="minorHAnsi" w:hAnsiTheme="minorHAnsi" w:cstheme="minorHAnsi"/>
          <w:b/>
          <w:sz w:val="22"/>
          <w:szCs w:val="22"/>
          <w:u w:val="single"/>
        </w:rPr>
      </w:pPr>
      <w:r>
        <w:rPr>
          <w:rFonts w:asciiTheme="minorHAnsi" w:hAnsiTheme="minorHAnsi" w:cstheme="minorHAnsi"/>
          <w:b/>
          <w:sz w:val="22"/>
          <w:szCs w:val="22"/>
          <w:u w:val="single"/>
        </w:rPr>
        <w:t>Committee Member Expectations/Commitment</w:t>
      </w:r>
    </w:p>
    <w:p w14:paraId="188DED55" w14:textId="4EF1F98F" w:rsidR="00715B9D" w:rsidRPr="00715B9D" w:rsidRDefault="00715B9D">
      <w:pPr>
        <w:rPr>
          <w:rFonts w:asciiTheme="minorHAnsi" w:hAnsiTheme="minorHAnsi" w:cstheme="minorHAnsi"/>
          <w:sz w:val="22"/>
          <w:szCs w:val="22"/>
        </w:rPr>
      </w:pPr>
      <w:r>
        <w:rPr>
          <w:rFonts w:asciiTheme="minorHAnsi" w:hAnsiTheme="minorHAnsi" w:cstheme="minorHAnsi"/>
          <w:sz w:val="22"/>
          <w:szCs w:val="22"/>
        </w:rPr>
        <w:t>In addition to attending meetings, members of the Curriculum Committee are expected to:</w:t>
      </w:r>
    </w:p>
    <w:p w14:paraId="4C59E22E" w14:textId="387E0BFA" w:rsidR="007F438D" w:rsidRPr="007F438D" w:rsidRDefault="00587F88" w:rsidP="007F438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Be familiar with</w:t>
      </w:r>
      <w:r w:rsidRPr="007F438D">
        <w:rPr>
          <w:rFonts w:asciiTheme="minorHAnsi" w:hAnsiTheme="minorHAnsi" w:cstheme="minorHAnsi"/>
          <w:sz w:val="22"/>
          <w:szCs w:val="22"/>
        </w:rPr>
        <w:t xml:space="preserve"> </w:t>
      </w:r>
      <w:r w:rsidR="007F438D" w:rsidRPr="007F438D">
        <w:rPr>
          <w:rFonts w:asciiTheme="minorHAnsi" w:hAnsiTheme="minorHAnsi" w:cstheme="minorHAnsi"/>
          <w:sz w:val="22"/>
          <w:szCs w:val="22"/>
        </w:rPr>
        <w:t xml:space="preserve">Curriculum Committee </w:t>
      </w:r>
      <w:r w:rsidR="007F438D">
        <w:rPr>
          <w:rFonts w:asciiTheme="minorHAnsi" w:hAnsiTheme="minorHAnsi" w:cstheme="minorHAnsi"/>
          <w:sz w:val="22"/>
          <w:szCs w:val="22"/>
        </w:rPr>
        <w:t>p</w:t>
      </w:r>
      <w:r w:rsidR="007F438D" w:rsidRPr="007F438D">
        <w:rPr>
          <w:rFonts w:asciiTheme="minorHAnsi" w:hAnsiTheme="minorHAnsi" w:cstheme="minorHAnsi"/>
          <w:sz w:val="22"/>
          <w:szCs w:val="22"/>
        </w:rPr>
        <w:t>rocess documents</w:t>
      </w:r>
      <w:r w:rsidR="00715B9D">
        <w:rPr>
          <w:rFonts w:asciiTheme="minorHAnsi" w:hAnsiTheme="minorHAnsi" w:cstheme="minorHAnsi"/>
          <w:sz w:val="22"/>
          <w:szCs w:val="22"/>
        </w:rPr>
        <w:t xml:space="preserve"> and</w:t>
      </w:r>
      <w:r w:rsidR="007F438D" w:rsidRPr="007F438D">
        <w:rPr>
          <w:rFonts w:asciiTheme="minorHAnsi" w:hAnsiTheme="minorHAnsi" w:cstheme="minorHAnsi"/>
          <w:sz w:val="22"/>
          <w:szCs w:val="22"/>
        </w:rPr>
        <w:t xml:space="preserve"> Course Outline Review Guidebook</w:t>
      </w:r>
    </w:p>
    <w:p w14:paraId="49DAA2D2" w14:textId="63EC9584" w:rsidR="007F438D" w:rsidRPr="00715B9D" w:rsidRDefault="007F438D" w:rsidP="0070547A">
      <w:pPr>
        <w:pStyle w:val="ListParagraph"/>
        <w:numPr>
          <w:ilvl w:val="0"/>
          <w:numId w:val="15"/>
        </w:numPr>
        <w:rPr>
          <w:rFonts w:asciiTheme="minorHAnsi" w:hAnsiTheme="minorHAnsi" w:cstheme="minorHAnsi"/>
          <w:sz w:val="22"/>
          <w:szCs w:val="22"/>
        </w:rPr>
      </w:pPr>
      <w:r w:rsidRPr="00715B9D">
        <w:rPr>
          <w:rFonts w:asciiTheme="minorHAnsi" w:hAnsiTheme="minorHAnsi" w:cstheme="minorHAnsi"/>
          <w:sz w:val="22"/>
          <w:szCs w:val="22"/>
        </w:rPr>
        <w:t xml:space="preserve">Review meeting agenda </w:t>
      </w:r>
      <w:r w:rsidR="00715B9D" w:rsidRPr="00715B9D">
        <w:rPr>
          <w:rFonts w:asciiTheme="minorHAnsi" w:hAnsiTheme="minorHAnsi" w:cstheme="minorHAnsi"/>
          <w:sz w:val="22"/>
          <w:szCs w:val="22"/>
        </w:rPr>
        <w:t>and bring questions/comments to share at the meeting</w:t>
      </w:r>
    </w:p>
    <w:p w14:paraId="63A526CE" w14:textId="0F4C72A3" w:rsidR="007F438D" w:rsidRPr="007F438D" w:rsidRDefault="00587F88" w:rsidP="007F438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Engage in work with</w:t>
      </w:r>
      <w:r w:rsidR="007F438D">
        <w:rPr>
          <w:rFonts w:asciiTheme="minorHAnsi" w:hAnsiTheme="minorHAnsi" w:cstheme="minorHAnsi"/>
          <w:sz w:val="22"/>
          <w:szCs w:val="22"/>
        </w:rPr>
        <w:t xml:space="preserve"> divisional review t</w:t>
      </w:r>
      <w:r w:rsidR="007F438D" w:rsidRPr="007F438D">
        <w:rPr>
          <w:rFonts w:asciiTheme="minorHAnsi" w:hAnsiTheme="minorHAnsi" w:cstheme="minorHAnsi"/>
          <w:sz w:val="22"/>
          <w:szCs w:val="22"/>
        </w:rPr>
        <w:t>eam</w:t>
      </w:r>
      <w:r>
        <w:rPr>
          <w:rFonts w:asciiTheme="minorHAnsi" w:hAnsiTheme="minorHAnsi" w:cstheme="minorHAnsi"/>
          <w:sz w:val="22"/>
          <w:szCs w:val="22"/>
        </w:rPr>
        <w:t xml:space="preserve"> and other subcommittees as assigned</w:t>
      </w:r>
    </w:p>
    <w:p w14:paraId="06621EB2" w14:textId="77777777" w:rsidR="00587F88" w:rsidRPr="007F438D" w:rsidRDefault="00587F88" w:rsidP="00587F8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Keep department and/or constituent group informed of committee action</w:t>
      </w:r>
    </w:p>
    <w:p w14:paraId="76592CA7" w14:textId="77777777" w:rsidR="007F438D" w:rsidRDefault="007F438D">
      <w:pPr>
        <w:rPr>
          <w:rFonts w:asciiTheme="minorHAnsi" w:hAnsiTheme="minorHAnsi" w:cstheme="minorHAnsi"/>
          <w:b/>
          <w:sz w:val="22"/>
          <w:szCs w:val="22"/>
          <w:u w:val="single"/>
        </w:rPr>
      </w:pPr>
    </w:p>
    <w:p w14:paraId="72B02760" w14:textId="2AC10A61" w:rsidR="006E6043" w:rsidRDefault="006E6043">
      <w:pPr>
        <w:rPr>
          <w:rFonts w:asciiTheme="minorHAnsi" w:hAnsiTheme="minorHAnsi" w:cstheme="minorHAnsi"/>
          <w:b/>
          <w:sz w:val="22"/>
          <w:szCs w:val="22"/>
          <w:u w:val="single"/>
        </w:rPr>
      </w:pPr>
      <w:r w:rsidRPr="006E6043">
        <w:rPr>
          <w:rFonts w:asciiTheme="minorHAnsi" w:hAnsiTheme="minorHAnsi" w:cstheme="minorHAnsi"/>
          <w:b/>
          <w:sz w:val="22"/>
          <w:szCs w:val="22"/>
          <w:u w:val="single"/>
        </w:rPr>
        <w:t>Meeting Schedule</w:t>
      </w:r>
    </w:p>
    <w:p w14:paraId="4AB7E53C" w14:textId="03D8D2E4" w:rsidR="007F438D" w:rsidRPr="007F438D" w:rsidRDefault="007F438D">
      <w:pPr>
        <w:rPr>
          <w:rFonts w:asciiTheme="minorHAnsi" w:hAnsiTheme="minorHAnsi" w:cstheme="minorHAnsi"/>
          <w:sz w:val="22"/>
          <w:szCs w:val="22"/>
        </w:rPr>
      </w:pPr>
      <w:r w:rsidRPr="007F438D">
        <w:rPr>
          <w:rFonts w:asciiTheme="minorHAnsi" w:hAnsiTheme="minorHAnsi" w:cstheme="minorHAnsi"/>
          <w:sz w:val="22"/>
          <w:szCs w:val="22"/>
        </w:rPr>
        <w:lastRenderedPageBreak/>
        <w:t>The Curriculum Committee meets the first and third Friday of each month of Fall, Winter, and Spring terms, from 8-9:30am</w:t>
      </w:r>
      <w:r w:rsidR="00421467">
        <w:rPr>
          <w:rFonts w:asciiTheme="minorHAnsi" w:hAnsiTheme="minorHAnsi" w:cstheme="minorHAnsi"/>
          <w:sz w:val="22"/>
          <w:szCs w:val="22"/>
        </w:rPr>
        <w:t>.</w:t>
      </w:r>
    </w:p>
    <w:sectPr w:rsidR="007F438D" w:rsidRPr="007F438D" w:rsidSect="00BD7F5C">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C240" w14:textId="77777777" w:rsidR="00FB4520" w:rsidRDefault="00FB4520" w:rsidP="00B46589">
      <w:r>
        <w:separator/>
      </w:r>
    </w:p>
  </w:endnote>
  <w:endnote w:type="continuationSeparator" w:id="0">
    <w:p w14:paraId="54C63B57" w14:textId="77777777" w:rsidR="00FB4520" w:rsidRDefault="00FB4520" w:rsidP="00B4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B45B" w14:textId="77777777" w:rsidR="00FB4520" w:rsidRDefault="00FB4520" w:rsidP="00B46589">
      <w:r>
        <w:separator/>
      </w:r>
    </w:p>
  </w:footnote>
  <w:footnote w:type="continuationSeparator" w:id="0">
    <w:p w14:paraId="2743F0AC" w14:textId="77777777" w:rsidR="00FB4520" w:rsidRDefault="00FB4520" w:rsidP="00B4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8EE5" w14:textId="4B7A6AD5" w:rsidR="00B46589" w:rsidRDefault="00833B9A">
    <w:pPr>
      <w:pStyle w:val="Header"/>
    </w:pPr>
    <w:r>
      <w:rPr>
        <w:rFonts w:asciiTheme="minorHAnsi" w:hAnsiTheme="minorHAnsi" w:cstheme="minorHAnsi"/>
        <w:sz w:val="22"/>
        <w:szCs w:val="22"/>
      </w:rPr>
      <w:t xml:space="preserve">Last </w:t>
    </w:r>
    <w:r w:rsidR="00EE1702">
      <w:rPr>
        <w:rFonts w:asciiTheme="minorHAnsi" w:hAnsiTheme="minorHAnsi" w:cstheme="minorHAnsi"/>
        <w:sz w:val="22"/>
        <w:szCs w:val="22"/>
      </w:rPr>
      <w:t>Approved</w:t>
    </w:r>
    <w:r w:rsidR="00301FDF">
      <w:rPr>
        <w:rFonts w:asciiTheme="minorHAnsi" w:hAnsiTheme="minorHAnsi" w:cstheme="minorHAnsi"/>
        <w:sz w:val="22"/>
        <w:szCs w:val="22"/>
      </w:rPr>
      <w:t xml:space="preserve"> </w:t>
    </w:r>
    <w:r w:rsidR="00736477">
      <w:rPr>
        <w:rFonts w:asciiTheme="minorHAnsi" w:hAnsiTheme="minorHAnsi" w:cstheme="minorHAnsi"/>
        <w:sz w:val="22"/>
        <w:szCs w:val="22"/>
      </w:rPr>
      <w:t>02.02.2024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68F"/>
    <w:multiLevelType w:val="hybridMultilevel"/>
    <w:tmpl w:val="D4FE8ADE"/>
    <w:lvl w:ilvl="0" w:tplc="D646B2EC">
      <w:start w:val="1"/>
      <w:numFmt w:val="decimal"/>
      <w:lvlText w:val="%1."/>
      <w:lvlJc w:val="left"/>
      <w:pPr>
        <w:ind w:left="720" w:hanging="360"/>
      </w:pPr>
      <w:rPr>
        <w:rFonts w:hint="default"/>
        <w:b w:val="0"/>
      </w:rPr>
    </w:lvl>
    <w:lvl w:ilvl="1" w:tplc="45C056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0E80"/>
    <w:multiLevelType w:val="hybridMultilevel"/>
    <w:tmpl w:val="F6EEA2A8"/>
    <w:lvl w:ilvl="0" w:tplc="C1102B0A">
      <w:start w:val="1"/>
      <w:numFmt w:val="lowerLetter"/>
      <w:lvlText w:val="%1."/>
      <w:lvlJc w:val="left"/>
      <w:pPr>
        <w:ind w:left="1485" w:hanging="405"/>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90CE7"/>
    <w:multiLevelType w:val="hybridMultilevel"/>
    <w:tmpl w:val="2E4ECE3C"/>
    <w:lvl w:ilvl="0" w:tplc="5896C3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341AD"/>
    <w:multiLevelType w:val="multilevel"/>
    <w:tmpl w:val="9E1C34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4D45B2C"/>
    <w:multiLevelType w:val="hybridMultilevel"/>
    <w:tmpl w:val="CABA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15EBF"/>
    <w:multiLevelType w:val="hybridMultilevel"/>
    <w:tmpl w:val="32FA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06B6A"/>
    <w:multiLevelType w:val="hybridMultilevel"/>
    <w:tmpl w:val="020A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3393C"/>
    <w:multiLevelType w:val="hybridMultilevel"/>
    <w:tmpl w:val="F6EEA2A8"/>
    <w:lvl w:ilvl="0" w:tplc="C1102B0A">
      <w:start w:val="1"/>
      <w:numFmt w:val="lowerLetter"/>
      <w:lvlText w:val="%1."/>
      <w:lvlJc w:val="left"/>
      <w:pPr>
        <w:ind w:left="1485" w:hanging="405"/>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34C65"/>
    <w:multiLevelType w:val="hybridMultilevel"/>
    <w:tmpl w:val="2E3E5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906B5"/>
    <w:multiLevelType w:val="hybridMultilevel"/>
    <w:tmpl w:val="0290A51C"/>
    <w:lvl w:ilvl="0" w:tplc="5076153E">
      <w:start w:val="1"/>
      <w:numFmt w:val="decimal"/>
      <w:lvlText w:val="%1."/>
      <w:lvlJc w:val="left"/>
      <w:pPr>
        <w:ind w:left="765" w:hanging="405"/>
      </w:pPr>
      <w:rPr>
        <w:rFonts w:ascii="Calibri" w:hAnsi="Calibri" w:cs="Calibri" w:hint="default"/>
        <w:color w:val="000000"/>
        <w:sz w:val="22"/>
      </w:rPr>
    </w:lvl>
    <w:lvl w:ilvl="1" w:tplc="C1102B0A">
      <w:start w:val="1"/>
      <w:numFmt w:val="lowerLetter"/>
      <w:lvlText w:val="%2."/>
      <w:lvlJc w:val="left"/>
      <w:pPr>
        <w:ind w:left="1485" w:hanging="405"/>
      </w:pPr>
      <w:rPr>
        <w:rFonts w:ascii="Calibri" w:hAnsi="Calibri" w:cs="Calibri" w:hint="default"/>
        <w:color w:val="00000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844F2"/>
    <w:multiLevelType w:val="hybridMultilevel"/>
    <w:tmpl w:val="697E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96EA3"/>
    <w:multiLevelType w:val="hybridMultilevel"/>
    <w:tmpl w:val="63DA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A2096"/>
    <w:multiLevelType w:val="hybridMultilevel"/>
    <w:tmpl w:val="A8D6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D1AB5"/>
    <w:multiLevelType w:val="hybridMultilevel"/>
    <w:tmpl w:val="B9D0E1A6"/>
    <w:lvl w:ilvl="0" w:tplc="0409000F">
      <w:start w:val="1"/>
      <w:numFmt w:val="decimal"/>
      <w:lvlText w:val="%1."/>
      <w:lvlJc w:val="left"/>
      <w:pPr>
        <w:ind w:left="720" w:hanging="360"/>
      </w:pPr>
    </w:lvl>
    <w:lvl w:ilvl="1" w:tplc="7D12AB8C">
      <w:start w:val="1"/>
      <w:numFmt w:val="lowerRoman"/>
      <w:lvlText w:val="%2."/>
      <w:lvlJc w:val="left"/>
      <w:pPr>
        <w:ind w:left="1800" w:hanging="720"/>
      </w:pPr>
      <w:rPr>
        <w:rFonts w:ascii="Calibri" w:hAnsi="Calibri" w:cs="Calibri" w:hint="default"/>
        <w:color w:val="00000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9943D5C">
      <w:start w:val="1"/>
      <w:numFmt w:val="lowerLetter"/>
      <w:lvlText w:val="%5."/>
      <w:lvlJc w:val="left"/>
      <w:pPr>
        <w:ind w:left="3645" w:hanging="405"/>
      </w:pPr>
      <w:rPr>
        <w:rFonts w:ascii="Calibri" w:hAnsi="Calibri" w:cs="Calibri" w:hint="default"/>
        <w:color w:val="00000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23510"/>
    <w:multiLevelType w:val="multilevel"/>
    <w:tmpl w:val="AF70C9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4"/>
  </w:num>
  <w:num w:numId="3">
    <w:abstractNumId w:val="8"/>
  </w:num>
  <w:num w:numId="4">
    <w:abstractNumId w:val="12"/>
  </w:num>
  <w:num w:numId="5">
    <w:abstractNumId w:val="6"/>
  </w:num>
  <w:num w:numId="6">
    <w:abstractNumId w:val="4"/>
  </w:num>
  <w:num w:numId="7">
    <w:abstractNumId w:val="5"/>
  </w:num>
  <w:num w:numId="8">
    <w:abstractNumId w:val="0"/>
  </w:num>
  <w:num w:numId="9">
    <w:abstractNumId w:val="13"/>
  </w:num>
  <w:num w:numId="10">
    <w:abstractNumId w:val="9"/>
  </w:num>
  <w:num w:numId="11">
    <w:abstractNumId w:val="1"/>
  </w:num>
  <w:num w:numId="12">
    <w:abstractNumId w:val="7"/>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5E"/>
    <w:rsid w:val="00016FB8"/>
    <w:rsid w:val="00030AEB"/>
    <w:rsid w:val="00062A60"/>
    <w:rsid w:val="0007549F"/>
    <w:rsid w:val="00081B9C"/>
    <w:rsid w:val="00082992"/>
    <w:rsid w:val="0008674C"/>
    <w:rsid w:val="00090B48"/>
    <w:rsid w:val="001032A2"/>
    <w:rsid w:val="00127E17"/>
    <w:rsid w:val="0013249C"/>
    <w:rsid w:val="00150F41"/>
    <w:rsid w:val="00151E41"/>
    <w:rsid w:val="001F3AF7"/>
    <w:rsid w:val="00205CC8"/>
    <w:rsid w:val="00221E34"/>
    <w:rsid w:val="002267B0"/>
    <w:rsid w:val="002646C2"/>
    <w:rsid w:val="002927E3"/>
    <w:rsid w:val="00293A1F"/>
    <w:rsid w:val="00301FDF"/>
    <w:rsid w:val="00307530"/>
    <w:rsid w:val="00337E1C"/>
    <w:rsid w:val="00341E04"/>
    <w:rsid w:val="0034448B"/>
    <w:rsid w:val="00366085"/>
    <w:rsid w:val="0037346C"/>
    <w:rsid w:val="003A129C"/>
    <w:rsid w:val="003F5C57"/>
    <w:rsid w:val="0040272F"/>
    <w:rsid w:val="0041460D"/>
    <w:rsid w:val="00421467"/>
    <w:rsid w:val="0042492B"/>
    <w:rsid w:val="0043688E"/>
    <w:rsid w:val="0046045B"/>
    <w:rsid w:val="0047321F"/>
    <w:rsid w:val="00476675"/>
    <w:rsid w:val="004B3B0B"/>
    <w:rsid w:val="004C7CD4"/>
    <w:rsid w:val="004F72DB"/>
    <w:rsid w:val="00541C4E"/>
    <w:rsid w:val="0054494F"/>
    <w:rsid w:val="005618B8"/>
    <w:rsid w:val="00581591"/>
    <w:rsid w:val="00587F88"/>
    <w:rsid w:val="005904A7"/>
    <w:rsid w:val="006340B9"/>
    <w:rsid w:val="00664D38"/>
    <w:rsid w:val="00697115"/>
    <w:rsid w:val="00697CC5"/>
    <w:rsid w:val="006A1C8B"/>
    <w:rsid w:val="006E6043"/>
    <w:rsid w:val="006F57C9"/>
    <w:rsid w:val="00715B9D"/>
    <w:rsid w:val="00715D00"/>
    <w:rsid w:val="00736477"/>
    <w:rsid w:val="00747F08"/>
    <w:rsid w:val="00751539"/>
    <w:rsid w:val="00765171"/>
    <w:rsid w:val="00765FD7"/>
    <w:rsid w:val="00782D79"/>
    <w:rsid w:val="007A6FF5"/>
    <w:rsid w:val="007C7F7D"/>
    <w:rsid w:val="007F03BF"/>
    <w:rsid w:val="007F438D"/>
    <w:rsid w:val="00810C48"/>
    <w:rsid w:val="0082471A"/>
    <w:rsid w:val="00824D7E"/>
    <w:rsid w:val="00833B9A"/>
    <w:rsid w:val="008517F9"/>
    <w:rsid w:val="008532CD"/>
    <w:rsid w:val="00854A9F"/>
    <w:rsid w:val="00856EB9"/>
    <w:rsid w:val="00887B07"/>
    <w:rsid w:val="008C554A"/>
    <w:rsid w:val="00905255"/>
    <w:rsid w:val="009426CA"/>
    <w:rsid w:val="009806EF"/>
    <w:rsid w:val="009D6470"/>
    <w:rsid w:val="009F558F"/>
    <w:rsid w:val="00A6063C"/>
    <w:rsid w:val="00A610C7"/>
    <w:rsid w:val="00A67B92"/>
    <w:rsid w:val="00A760C9"/>
    <w:rsid w:val="00AB28E9"/>
    <w:rsid w:val="00AC1B49"/>
    <w:rsid w:val="00AE5D7F"/>
    <w:rsid w:val="00B03D10"/>
    <w:rsid w:val="00B10AC1"/>
    <w:rsid w:val="00B1695E"/>
    <w:rsid w:val="00B253FE"/>
    <w:rsid w:val="00B46589"/>
    <w:rsid w:val="00B803A5"/>
    <w:rsid w:val="00B829C9"/>
    <w:rsid w:val="00BA47B0"/>
    <w:rsid w:val="00BC3082"/>
    <w:rsid w:val="00BD7F5C"/>
    <w:rsid w:val="00C00456"/>
    <w:rsid w:val="00C1216B"/>
    <w:rsid w:val="00C32B96"/>
    <w:rsid w:val="00C35CF2"/>
    <w:rsid w:val="00C517ED"/>
    <w:rsid w:val="00C51EA1"/>
    <w:rsid w:val="00CB2F0B"/>
    <w:rsid w:val="00CD759B"/>
    <w:rsid w:val="00CF3840"/>
    <w:rsid w:val="00D36069"/>
    <w:rsid w:val="00D41C01"/>
    <w:rsid w:val="00D45491"/>
    <w:rsid w:val="00D759A3"/>
    <w:rsid w:val="00D85FE8"/>
    <w:rsid w:val="00D94F9C"/>
    <w:rsid w:val="00DA7E67"/>
    <w:rsid w:val="00E164FC"/>
    <w:rsid w:val="00E17850"/>
    <w:rsid w:val="00E24F53"/>
    <w:rsid w:val="00E418A7"/>
    <w:rsid w:val="00E43584"/>
    <w:rsid w:val="00E7029A"/>
    <w:rsid w:val="00E7374A"/>
    <w:rsid w:val="00E73AE4"/>
    <w:rsid w:val="00EE1702"/>
    <w:rsid w:val="00EE74E4"/>
    <w:rsid w:val="00EF03B2"/>
    <w:rsid w:val="00F03282"/>
    <w:rsid w:val="00F506BD"/>
    <w:rsid w:val="00F57B63"/>
    <w:rsid w:val="00F84773"/>
    <w:rsid w:val="00FA135D"/>
    <w:rsid w:val="00FB383D"/>
    <w:rsid w:val="00FB4520"/>
    <w:rsid w:val="00FC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0C8BCD"/>
  <w15:chartTrackingRefBased/>
  <w15:docId w15:val="{C9720974-1030-4346-87DF-BEEF2C7C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695E"/>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rsid w:val="00B1695E"/>
    <w:pPr>
      <w:keepNext/>
      <w:keepLines/>
      <w:spacing w:before="240" w:after="60"/>
      <w:outlineLvl w:val="0"/>
    </w:pPr>
    <w:rPr>
      <w:rFonts w:ascii="Arial" w:eastAsia="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95E"/>
    <w:rPr>
      <w:rFonts w:ascii="Arial" w:eastAsia="Arial" w:hAnsi="Arial" w:cs="Arial"/>
      <w:b/>
      <w:color w:val="000000"/>
      <w:sz w:val="32"/>
      <w:szCs w:val="20"/>
    </w:rPr>
  </w:style>
  <w:style w:type="paragraph" w:styleId="ListParagraph">
    <w:name w:val="List Paragraph"/>
    <w:basedOn w:val="Normal"/>
    <w:uiPriority w:val="34"/>
    <w:qFormat/>
    <w:rsid w:val="0037346C"/>
    <w:pPr>
      <w:ind w:left="720"/>
      <w:contextualSpacing/>
    </w:pPr>
  </w:style>
  <w:style w:type="character" w:styleId="CommentReference">
    <w:name w:val="annotation reference"/>
    <w:basedOn w:val="DefaultParagraphFont"/>
    <w:uiPriority w:val="99"/>
    <w:semiHidden/>
    <w:unhideWhenUsed/>
    <w:rsid w:val="00BA47B0"/>
    <w:rPr>
      <w:sz w:val="16"/>
      <w:szCs w:val="16"/>
    </w:rPr>
  </w:style>
  <w:style w:type="paragraph" w:styleId="CommentText">
    <w:name w:val="annotation text"/>
    <w:basedOn w:val="Normal"/>
    <w:link w:val="CommentTextChar"/>
    <w:uiPriority w:val="99"/>
    <w:semiHidden/>
    <w:unhideWhenUsed/>
    <w:rsid w:val="00BA47B0"/>
    <w:rPr>
      <w:sz w:val="20"/>
    </w:rPr>
  </w:style>
  <w:style w:type="character" w:customStyle="1" w:styleId="CommentTextChar">
    <w:name w:val="Comment Text Char"/>
    <w:basedOn w:val="DefaultParagraphFont"/>
    <w:link w:val="CommentText"/>
    <w:uiPriority w:val="99"/>
    <w:semiHidden/>
    <w:rsid w:val="00BA47B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BA4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B0"/>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8532CD"/>
    <w:rPr>
      <w:b/>
      <w:bCs/>
    </w:rPr>
  </w:style>
  <w:style w:type="character" w:customStyle="1" w:styleId="CommentSubjectChar">
    <w:name w:val="Comment Subject Char"/>
    <w:basedOn w:val="CommentTextChar"/>
    <w:link w:val="CommentSubject"/>
    <w:uiPriority w:val="99"/>
    <w:semiHidden/>
    <w:rsid w:val="008532CD"/>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B46589"/>
    <w:pPr>
      <w:tabs>
        <w:tab w:val="center" w:pos="4680"/>
        <w:tab w:val="right" w:pos="9360"/>
      </w:tabs>
    </w:pPr>
  </w:style>
  <w:style w:type="character" w:customStyle="1" w:styleId="HeaderChar">
    <w:name w:val="Header Char"/>
    <w:basedOn w:val="DefaultParagraphFont"/>
    <w:link w:val="Header"/>
    <w:uiPriority w:val="99"/>
    <w:rsid w:val="00B46589"/>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B46589"/>
    <w:pPr>
      <w:tabs>
        <w:tab w:val="center" w:pos="4680"/>
        <w:tab w:val="right" w:pos="9360"/>
      </w:tabs>
    </w:pPr>
  </w:style>
  <w:style w:type="character" w:customStyle="1" w:styleId="FooterChar">
    <w:name w:val="Footer Char"/>
    <w:basedOn w:val="DefaultParagraphFont"/>
    <w:link w:val="Footer"/>
    <w:uiPriority w:val="99"/>
    <w:rsid w:val="00B46589"/>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344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09117">
      <w:bodyDiv w:val="1"/>
      <w:marLeft w:val="0"/>
      <w:marRight w:val="0"/>
      <w:marTop w:val="0"/>
      <w:marBottom w:val="0"/>
      <w:divBdr>
        <w:top w:val="none" w:sz="0" w:space="0" w:color="auto"/>
        <w:left w:val="none" w:sz="0" w:space="0" w:color="auto"/>
        <w:bottom w:val="none" w:sz="0" w:space="0" w:color="auto"/>
        <w:right w:val="none" w:sz="0" w:space="0" w:color="auto"/>
      </w:divBdr>
      <w:divsChild>
        <w:div w:id="187760732">
          <w:marLeft w:val="0"/>
          <w:marRight w:val="0"/>
          <w:marTop w:val="0"/>
          <w:marBottom w:val="0"/>
          <w:divBdr>
            <w:top w:val="none" w:sz="0" w:space="0" w:color="auto"/>
            <w:left w:val="none" w:sz="0" w:space="0" w:color="auto"/>
            <w:bottom w:val="none" w:sz="0" w:space="0" w:color="auto"/>
            <w:right w:val="none" w:sz="0" w:space="0" w:color="auto"/>
          </w:divBdr>
          <w:divsChild>
            <w:div w:id="14515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634">
      <w:bodyDiv w:val="1"/>
      <w:marLeft w:val="0"/>
      <w:marRight w:val="0"/>
      <w:marTop w:val="0"/>
      <w:marBottom w:val="0"/>
      <w:divBdr>
        <w:top w:val="none" w:sz="0" w:space="0" w:color="auto"/>
        <w:left w:val="none" w:sz="0" w:space="0" w:color="auto"/>
        <w:bottom w:val="none" w:sz="0" w:space="0" w:color="auto"/>
        <w:right w:val="none" w:sz="0" w:space="0" w:color="auto"/>
      </w:divBdr>
      <w:divsChild>
        <w:div w:id="1109157069">
          <w:marLeft w:val="0"/>
          <w:marRight w:val="0"/>
          <w:marTop w:val="0"/>
          <w:marBottom w:val="0"/>
          <w:divBdr>
            <w:top w:val="none" w:sz="0" w:space="0" w:color="auto"/>
            <w:left w:val="none" w:sz="0" w:space="0" w:color="auto"/>
            <w:bottom w:val="none" w:sz="0" w:space="0" w:color="auto"/>
            <w:right w:val="none" w:sz="0" w:space="0" w:color="auto"/>
          </w:divBdr>
          <w:divsChild>
            <w:div w:id="17079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439">
      <w:bodyDiv w:val="1"/>
      <w:marLeft w:val="0"/>
      <w:marRight w:val="0"/>
      <w:marTop w:val="0"/>
      <w:marBottom w:val="0"/>
      <w:divBdr>
        <w:top w:val="none" w:sz="0" w:space="0" w:color="auto"/>
        <w:left w:val="none" w:sz="0" w:space="0" w:color="auto"/>
        <w:bottom w:val="none" w:sz="0" w:space="0" w:color="auto"/>
        <w:right w:val="none" w:sz="0" w:space="0" w:color="auto"/>
      </w:divBdr>
      <w:divsChild>
        <w:div w:id="1872306291">
          <w:marLeft w:val="0"/>
          <w:marRight w:val="0"/>
          <w:marTop w:val="0"/>
          <w:marBottom w:val="0"/>
          <w:divBdr>
            <w:top w:val="none" w:sz="0" w:space="0" w:color="auto"/>
            <w:left w:val="none" w:sz="0" w:space="0" w:color="auto"/>
            <w:bottom w:val="none" w:sz="0" w:space="0" w:color="auto"/>
            <w:right w:val="none" w:sz="0" w:space="0" w:color="auto"/>
          </w:divBdr>
          <w:divsChild>
            <w:div w:id="6452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mmittees/C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andbook.ccwdwebforms.net/handbook/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Carney</dc:creator>
  <cp:keywords/>
  <dc:description/>
  <cp:lastModifiedBy>Megan Feagles</cp:lastModifiedBy>
  <cp:revision>5</cp:revision>
  <cp:lastPrinted>2017-10-12T18:14:00Z</cp:lastPrinted>
  <dcterms:created xsi:type="dcterms:W3CDTF">2023-03-17T14:05:00Z</dcterms:created>
  <dcterms:modified xsi:type="dcterms:W3CDTF">2024-01-29T16:56:00Z</dcterms:modified>
</cp:coreProperties>
</file>